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52" w:type="dxa"/>
        <w:tblLook w:val="04A0" w:firstRow="1" w:lastRow="0" w:firstColumn="1" w:lastColumn="0" w:noHBand="0" w:noVBand="1"/>
      </w:tblPr>
      <w:tblGrid>
        <w:gridCol w:w="15552"/>
      </w:tblGrid>
      <w:tr w:rsidR="00BF5B74" w14:paraId="72FF49F5" w14:textId="77777777" w:rsidTr="00BF5B74">
        <w:trPr>
          <w:trHeight w:val="2083"/>
        </w:trPr>
        <w:tc>
          <w:tcPr>
            <w:tcW w:w="15552" w:type="dxa"/>
            <w:shd w:val="clear" w:color="auto" w:fill="C1E4F5" w:themeFill="accent1" w:themeFillTint="33"/>
          </w:tcPr>
          <w:p w14:paraId="266DC3C1" w14:textId="02568C7B" w:rsidR="00BF5B74" w:rsidRPr="008648DE" w:rsidRDefault="00BF5B74">
            <w:pPr>
              <w:rPr>
                <w:b/>
                <w:bCs/>
                <w:sz w:val="52"/>
                <w:szCs w:val="52"/>
              </w:rPr>
            </w:pPr>
            <w:r w:rsidRPr="008648DE">
              <w:rPr>
                <w:rFonts w:ascii="Aptos Display" w:hAnsi="Aptos Display"/>
                <w:b/>
                <w:bCs/>
                <w:i/>
                <w:iCs/>
                <w:noProof/>
              </w:rPr>
              <w:drawing>
                <wp:anchor distT="0" distB="0" distL="114300" distR="114300" simplePos="0" relativeHeight="251665408" behindDoc="1" locked="0" layoutInCell="1" allowOverlap="1" wp14:anchorId="31CF44D8" wp14:editId="2C185BD1">
                  <wp:simplePos x="0" y="0"/>
                  <wp:positionH relativeFrom="column">
                    <wp:posOffset>6142355</wp:posOffset>
                  </wp:positionH>
                  <wp:positionV relativeFrom="paragraph">
                    <wp:posOffset>0</wp:posOffset>
                  </wp:positionV>
                  <wp:extent cx="1304925" cy="1304925"/>
                  <wp:effectExtent l="0" t="0" r="0" b="0"/>
                  <wp:wrapTight wrapText="bothSides">
                    <wp:wrapPolygon edited="0">
                      <wp:start x="7568" y="1892"/>
                      <wp:lineTo x="3784" y="7568"/>
                      <wp:lineTo x="2838" y="10091"/>
                      <wp:lineTo x="2523" y="13244"/>
                      <wp:lineTo x="4730" y="17658"/>
                      <wp:lineTo x="8199" y="19550"/>
                      <wp:lineTo x="8829" y="20181"/>
                      <wp:lineTo x="12298" y="20181"/>
                      <wp:lineTo x="12928" y="19550"/>
                      <wp:lineTo x="16397" y="17974"/>
                      <wp:lineTo x="16712" y="17658"/>
                      <wp:lineTo x="19235" y="12613"/>
                      <wp:lineTo x="17974" y="6307"/>
                      <wp:lineTo x="16712" y="4415"/>
                      <wp:lineTo x="13874" y="1892"/>
                      <wp:lineTo x="7568" y="1892"/>
                    </wp:wrapPolygon>
                  </wp:wrapTight>
                  <wp:docPr id="1544182733" name="Graphic 3" descr="Stopwatch 66%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87277" name="Graphic 1291987277" descr="Stopwatch 66% outline"/>
                          <pic:cNvPicPr/>
                        </pic:nvPicPr>
                        <pic:blipFill>
                          <a:blip r:embed="rId9">
                            <a:extLst>
                              <a:ext uri="{96DAC541-7B7A-43D3-8B79-37D633B846F1}">
                                <asvg:svgBlip xmlns:asvg="http://schemas.microsoft.com/office/drawing/2016/SVG/main" r:embed="rId10"/>
                              </a:ext>
                            </a:extLst>
                          </a:blip>
                          <a:stretch>
                            <a:fillRect/>
                          </a:stretch>
                        </pic:blipFill>
                        <pic:spPr>
                          <a:xfrm>
                            <a:off x="0" y="0"/>
                            <a:ext cx="1304925" cy="1304925"/>
                          </a:xfrm>
                          <a:prstGeom prst="rect">
                            <a:avLst/>
                          </a:prstGeom>
                        </pic:spPr>
                      </pic:pic>
                    </a:graphicData>
                  </a:graphic>
                  <wp14:sizeRelH relativeFrom="margin">
                    <wp14:pctWidth>0</wp14:pctWidth>
                  </wp14:sizeRelH>
                  <wp14:sizeRelV relativeFrom="margin">
                    <wp14:pctHeight>0</wp14:pctHeight>
                  </wp14:sizeRelV>
                </wp:anchor>
              </w:drawing>
            </w:r>
            <w:r w:rsidRPr="008648DE">
              <w:rPr>
                <w:rFonts w:ascii="Aptos Display" w:hAnsi="Aptos Display"/>
                <w:b/>
                <w:bCs/>
                <w:i/>
                <w:iCs/>
                <w:noProof/>
              </w:rPr>
              <w:drawing>
                <wp:anchor distT="0" distB="0" distL="114300" distR="114300" simplePos="0" relativeHeight="251660288" behindDoc="0" locked="0" layoutInCell="1" allowOverlap="1" wp14:anchorId="44122C80" wp14:editId="555D6205">
                  <wp:simplePos x="0" y="0"/>
                  <wp:positionH relativeFrom="column">
                    <wp:posOffset>8470900</wp:posOffset>
                  </wp:positionH>
                  <wp:positionV relativeFrom="paragraph">
                    <wp:posOffset>-8255</wp:posOffset>
                  </wp:positionV>
                  <wp:extent cx="1333500" cy="1333500"/>
                  <wp:effectExtent l="0" t="0" r="0" b="0"/>
                  <wp:wrapNone/>
                  <wp:docPr id="754905436" name="Picture 1" descr="The Corsham School 介紹| Uniform Map 制服地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rsham School 介紹| Uniform Map 制服地圖"/>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648DE">
              <w:rPr>
                <w:rFonts w:ascii="Aptos Display" w:hAnsi="Aptos Display"/>
                <w:b/>
                <w:bCs/>
                <w:i/>
                <w:iCs/>
                <w:sz w:val="52"/>
                <w:szCs w:val="52"/>
              </w:rPr>
              <w:t>The Corsham Countdown</w:t>
            </w:r>
            <w:r w:rsidRPr="008648DE">
              <w:rPr>
                <w:b/>
                <w:bCs/>
                <w:i/>
                <w:iCs/>
                <w:sz w:val="52"/>
                <w:szCs w:val="52"/>
              </w:rPr>
              <w:t xml:space="preserve"> </w:t>
            </w:r>
            <w:r w:rsidRPr="008648DE">
              <w:rPr>
                <w:i/>
                <w:iCs/>
                <w:sz w:val="52"/>
                <w:szCs w:val="52"/>
              </w:rPr>
              <w:t>2026-2027</w:t>
            </w:r>
          </w:p>
          <w:p w14:paraId="59DEA691" w14:textId="4F444977" w:rsidR="00BF5B74" w:rsidRPr="00BF5B74" w:rsidRDefault="00F87CEC" w:rsidP="00BF5B74">
            <w:pPr>
              <w:tabs>
                <w:tab w:val="left" w:pos="10530"/>
              </w:tabs>
              <w:rPr>
                <w:sz w:val="52"/>
                <w:szCs w:val="52"/>
              </w:rPr>
            </w:pPr>
            <w:r>
              <w:rPr>
                <w:noProof/>
              </w:rPr>
              <w:drawing>
                <wp:anchor distT="0" distB="0" distL="114300" distR="114300" simplePos="0" relativeHeight="251667456" behindDoc="1" locked="0" layoutInCell="1" allowOverlap="1" wp14:anchorId="42EC864B" wp14:editId="59D18162">
                  <wp:simplePos x="0" y="0"/>
                  <wp:positionH relativeFrom="column">
                    <wp:posOffset>3331845</wp:posOffset>
                  </wp:positionH>
                  <wp:positionV relativeFrom="paragraph">
                    <wp:posOffset>186690</wp:posOffset>
                  </wp:positionV>
                  <wp:extent cx="833120" cy="554990"/>
                  <wp:effectExtent l="0" t="0" r="5080" b="3810"/>
                  <wp:wrapTight wrapText="bothSides">
                    <wp:wrapPolygon edited="0">
                      <wp:start x="0" y="0"/>
                      <wp:lineTo x="0" y="21254"/>
                      <wp:lineTo x="21402" y="21254"/>
                      <wp:lineTo x="21402" y="0"/>
                      <wp:lineTo x="0" y="0"/>
                    </wp:wrapPolygon>
                  </wp:wrapTight>
                  <wp:docPr id="1172500264" name="Picture 5" descr="Flag of Spai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 of Spain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3120" cy="554990"/>
                          </a:xfrm>
                          <a:prstGeom prst="rect">
                            <a:avLst/>
                          </a:prstGeom>
                          <a:noFill/>
                          <a:ln>
                            <a:noFill/>
                          </a:ln>
                        </pic:spPr>
                      </pic:pic>
                    </a:graphicData>
                  </a:graphic>
                  <wp14:sizeRelH relativeFrom="page">
                    <wp14:pctWidth>0</wp14:pctWidth>
                  </wp14:sizeRelH>
                  <wp14:sizeRelV relativeFrom="page">
                    <wp14:pctHeight>0</wp14:pctHeight>
                  </wp14:sizeRelV>
                </wp:anchor>
              </w:drawing>
            </w:r>
            <w:r w:rsidR="00BF5B74">
              <w:rPr>
                <w:sz w:val="52"/>
                <w:szCs w:val="52"/>
              </w:rPr>
              <w:tab/>
            </w:r>
          </w:p>
          <w:p w14:paraId="5B7001BB" w14:textId="78722D64" w:rsidR="00BF5B74" w:rsidRDefault="00BF5B74">
            <w:r w:rsidRPr="00BF5B74">
              <w:rPr>
                <w:sz w:val="52"/>
                <w:szCs w:val="52"/>
              </w:rPr>
              <w:t xml:space="preserve">Year </w:t>
            </w:r>
            <w:r w:rsidR="00261D7D">
              <w:rPr>
                <w:sz w:val="52"/>
                <w:szCs w:val="52"/>
              </w:rPr>
              <w:t>1</w:t>
            </w:r>
            <w:r w:rsidR="008F0BAB">
              <w:rPr>
                <w:sz w:val="52"/>
                <w:szCs w:val="52"/>
              </w:rPr>
              <w:t>1 PPE</w:t>
            </w:r>
            <w:r>
              <w:rPr>
                <w:sz w:val="52"/>
                <w:szCs w:val="52"/>
              </w:rPr>
              <w:t xml:space="preserve"> – </w:t>
            </w:r>
            <w:r w:rsidR="0094001B" w:rsidRPr="0094001B">
              <w:rPr>
                <w:b/>
                <w:bCs/>
                <w:sz w:val="52"/>
                <w:szCs w:val="52"/>
              </w:rPr>
              <w:t>Spanish</w:t>
            </w:r>
            <w:r w:rsidR="00F87CEC">
              <w:rPr>
                <w:b/>
                <w:bCs/>
                <w:sz w:val="52"/>
                <w:szCs w:val="52"/>
              </w:rPr>
              <w:t xml:space="preserve"> </w:t>
            </w:r>
          </w:p>
        </w:tc>
      </w:tr>
    </w:tbl>
    <w:p w14:paraId="13A1D5D4" w14:textId="5D692FB6" w:rsidR="00BF5B74" w:rsidRDefault="00BF5B74"/>
    <w:tbl>
      <w:tblPr>
        <w:tblStyle w:val="TableGrid"/>
        <w:tblpPr w:leftFromText="180" w:rightFromText="180" w:vertAnchor="text" w:horzAnchor="margin" w:tblpXSpec="center" w:tblpY="373"/>
        <w:tblW w:w="14460" w:type="dxa"/>
        <w:tblLook w:val="04A0" w:firstRow="1" w:lastRow="0" w:firstColumn="1" w:lastColumn="0" w:noHBand="0" w:noVBand="1"/>
      </w:tblPr>
      <w:tblGrid>
        <w:gridCol w:w="3544"/>
        <w:gridCol w:w="10916"/>
      </w:tblGrid>
      <w:tr w:rsidR="00484419" w:rsidRPr="008E10F9" w14:paraId="389A0035" w14:textId="77777777" w:rsidTr="00484419">
        <w:trPr>
          <w:trHeight w:val="993"/>
        </w:trPr>
        <w:tc>
          <w:tcPr>
            <w:tcW w:w="3544" w:type="dxa"/>
            <w:tcBorders>
              <w:top w:val="nil"/>
              <w:left w:val="nil"/>
              <w:bottom w:val="double" w:sz="4" w:space="0" w:color="FFFFFF" w:themeColor="background1"/>
              <w:right w:val="nil"/>
            </w:tcBorders>
            <w:shd w:val="clear" w:color="auto" w:fill="E5F4FB"/>
            <w:vAlign w:val="center"/>
          </w:tcPr>
          <w:p w14:paraId="2502566B" w14:textId="77777777" w:rsidR="00484419" w:rsidRPr="00D51DE6" w:rsidRDefault="00484419" w:rsidP="00484419">
            <w:pPr>
              <w:rPr>
                <w:b/>
                <w:bCs/>
                <w:color w:val="595959" w:themeColor="text1" w:themeTint="A6"/>
                <w:sz w:val="28"/>
                <w:szCs w:val="28"/>
              </w:rPr>
            </w:pPr>
            <w:r w:rsidRPr="00D51DE6">
              <w:rPr>
                <w:b/>
                <w:bCs/>
                <w:color w:val="595959" w:themeColor="text1" w:themeTint="A6"/>
                <w:sz w:val="28"/>
                <w:szCs w:val="28"/>
              </w:rPr>
              <w:t xml:space="preserve">Exam specification </w:t>
            </w:r>
          </w:p>
          <w:p w14:paraId="65BA16D1" w14:textId="77777777" w:rsidR="00484419" w:rsidRPr="00D51DE6" w:rsidRDefault="00484419" w:rsidP="00484419">
            <w:pPr>
              <w:rPr>
                <w:b/>
                <w:bCs/>
                <w:color w:val="595959" w:themeColor="text1" w:themeTint="A6"/>
                <w:sz w:val="28"/>
                <w:szCs w:val="28"/>
              </w:rPr>
            </w:pPr>
            <w:r w:rsidRPr="00D51DE6">
              <w:rPr>
                <w:b/>
                <w:bCs/>
                <w:color w:val="595959" w:themeColor="text1" w:themeTint="A6"/>
                <w:sz w:val="28"/>
                <w:szCs w:val="28"/>
              </w:rPr>
              <w:t>and exam board</w:t>
            </w:r>
          </w:p>
        </w:tc>
        <w:tc>
          <w:tcPr>
            <w:tcW w:w="10916" w:type="dxa"/>
            <w:tcBorders>
              <w:top w:val="nil"/>
              <w:left w:val="nil"/>
              <w:bottom w:val="double" w:sz="4" w:space="0" w:color="156082" w:themeColor="accent1"/>
              <w:right w:val="nil"/>
            </w:tcBorders>
            <w:vAlign w:val="center"/>
          </w:tcPr>
          <w:p w14:paraId="2F0A48DD" w14:textId="7B34DF90" w:rsidR="00484419" w:rsidRPr="00F87CEC" w:rsidRDefault="00F87CEC" w:rsidP="00F87CEC">
            <w:pPr>
              <w:rPr>
                <w:color w:val="595959" w:themeColor="text1" w:themeTint="A6"/>
                <w:sz w:val="28"/>
                <w:szCs w:val="28"/>
              </w:rPr>
            </w:pPr>
            <w:r>
              <w:rPr>
                <w:color w:val="595959" w:themeColor="text1" w:themeTint="A6"/>
                <w:sz w:val="28"/>
                <w:szCs w:val="28"/>
              </w:rPr>
              <w:t>AQA GCSE Spanish</w:t>
            </w:r>
          </w:p>
        </w:tc>
      </w:tr>
      <w:tr w:rsidR="00484419" w14:paraId="57AB65D8" w14:textId="77777777" w:rsidTr="00484419">
        <w:trPr>
          <w:trHeight w:val="971"/>
        </w:trPr>
        <w:tc>
          <w:tcPr>
            <w:tcW w:w="3544" w:type="dxa"/>
            <w:tcBorders>
              <w:top w:val="double" w:sz="4" w:space="0" w:color="FFFFFF" w:themeColor="background1"/>
              <w:left w:val="nil"/>
              <w:bottom w:val="double" w:sz="4" w:space="0" w:color="FFFFFF" w:themeColor="background1"/>
              <w:right w:val="nil"/>
            </w:tcBorders>
            <w:shd w:val="clear" w:color="auto" w:fill="E5F4FB"/>
            <w:vAlign w:val="center"/>
          </w:tcPr>
          <w:p w14:paraId="0706B465" w14:textId="64A50113" w:rsidR="00484419" w:rsidRPr="00D51DE6" w:rsidRDefault="00484419" w:rsidP="00484419">
            <w:pPr>
              <w:rPr>
                <w:b/>
                <w:bCs/>
                <w:color w:val="595959" w:themeColor="text1" w:themeTint="A6"/>
                <w:sz w:val="28"/>
                <w:szCs w:val="28"/>
              </w:rPr>
            </w:pPr>
            <w:r>
              <w:rPr>
                <w:b/>
                <w:bCs/>
                <w:color w:val="595959" w:themeColor="text1" w:themeTint="A6"/>
                <w:sz w:val="28"/>
                <w:szCs w:val="28"/>
              </w:rPr>
              <w:t>Where to find p</w:t>
            </w:r>
            <w:r w:rsidRPr="00D51DE6">
              <w:rPr>
                <w:b/>
                <w:bCs/>
                <w:color w:val="595959" w:themeColor="text1" w:themeTint="A6"/>
                <w:sz w:val="28"/>
                <w:szCs w:val="28"/>
              </w:rPr>
              <w:t>ast paper questions</w:t>
            </w:r>
          </w:p>
        </w:tc>
        <w:tc>
          <w:tcPr>
            <w:tcW w:w="10916" w:type="dxa"/>
            <w:tcBorders>
              <w:top w:val="double" w:sz="4" w:space="0" w:color="156082" w:themeColor="accent1"/>
              <w:left w:val="nil"/>
              <w:bottom w:val="double" w:sz="4" w:space="0" w:color="156082" w:themeColor="accent1"/>
              <w:right w:val="nil"/>
            </w:tcBorders>
            <w:vAlign w:val="center"/>
          </w:tcPr>
          <w:p w14:paraId="27433094" w14:textId="50BB3752" w:rsidR="00484419" w:rsidRDefault="00F87CEC" w:rsidP="00484419">
            <w:pPr>
              <w:rPr>
                <w:color w:val="595959" w:themeColor="text1" w:themeTint="A6"/>
                <w:sz w:val="40"/>
                <w:szCs w:val="40"/>
              </w:rPr>
            </w:pPr>
            <w:hyperlink r:id="rId13" w:history="1">
              <w:r w:rsidRPr="007865C7">
                <w:rPr>
                  <w:rStyle w:val="Hyperlink"/>
                  <w:sz w:val="40"/>
                  <w:szCs w:val="40"/>
                </w:rPr>
                <w:t>Spanish</w:t>
              </w:r>
            </w:hyperlink>
            <w:r>
              <w:rPr>
                <w:color w:val="595959" w:themeColor="text1" w:themeTint="A6"/>
                <w:sz w:val="40"/>
                <w:szCs w:val="40"/>
              </w:rPr>
              <w:t xml:space="preserve"> - </w:t>
            </w:r>
            <w:r>
              <w:rPr>
                <w:rFonts w:eastAsia="Times New Roman" w:cstheme="minorHAnsi"/>
                <w:sz w:val="28"/>
                <w:szCs w:val="28"/>
                <w:lang w:eastAsia="en-GB"/>
              </w:rPr>
              <w:t>vocabulary list, worksheets and past papers</w:t>
            </w:r>
          </w:p>
        </w:tc>
      </w:tr>
      <w:tr w:rsidR="00484419" w14:paraId="12A0728C" w14:textId="77777777" w:rsidTr="00F87CEC">
        <w:trPr>
          <w:trHeight w:val="1377"/>
        </w:trPr>
        <w:tc>
          <w:tcPr>
            <w:tcW w:w="3544" w:type="dxa"/>
            <w:tcBorders>
              <w:top w:val="double" w:sz="4" w:space="0" w:color="FFFFFF" w:themeColor="background1"/>
              <w:left w:val="nil"/>
              <w:bottom w:val="double" w:sz="4" w:space="0" w:color="FFFFFF" w:themeColor="background1"/>
              <w:right w:val="nil"/>
            </w:tcBorders>
            <w:shd w:val="clear" w:color="auto" w:fill="E5F4FB"/>
            <w:vAlign w:val="center"/>
          </w:tcPr>
          <w:p w14:paraId="656F05A1" w14:textId="77777777" w:rsidR="00484419" w:rsidRPr="00D51DE6" w:rsidRDefault="00484419" w:rsidP="00484419">
            <w:pPr>
              <w:rPr>
                <w:b/>
                <w:bCs/>
                <w:color w:val="595959" w:themeColor="text1" w:themeTint="A6"/>
                <w:sz w:val="28"/>
                <w:szCs w:val="28"/>
              </w:rPr>
            </w:pPr>
            <w:r w:rsidRPr="00D51DE6">
              <w:rPr>
                <w:b/>
                <w:bCs/>
                <w:color w:val="595959" w:themeColor="text1" w:themeTint="A6"/>
                <w:sz w:val="28"/>
                <w:szCs w:val="28"/>
              </w:rPr>
              <w:t>Useful revision websites</w:t>
            </w:r>
          </w:p>
        </w:tc>
        <w:tc>
          <w:tcPr>
            <w:tcW w:w="10916" w:type="dxa"/>
            <w:tcBorders>
              <w:top w:val="double" w:sz="4" w:space="0" w:color="156082" w:themeColor="accent1"/>
              <w:left w:val="nil"/>
              <w:bottom w:val="double" w:sz="4" w:space="0" w:color="156082" w:themeColor="accent1"/>
              <w:right w:val="nil"/>
            </w:tcBorders>
            <w:vAlign w:val="center"/>
          </w:tcPr>
          <w:p w14:paraId="6DBEEC3D" w14:textId="77777777" w:rsidR="00F87CEC" w:rsidRPr="00027A11" w:rsidRDefault="00F87CEC" w:rsidP="00F87CEC">
            <w:pPr>
              <w:rPr>
                <w:color w:val="595959" w:themeColor="text1" w:themeTint="A6"/>
                <w:sz w:val="28"/>
                <w:szCs w:val="28"/>
                <w:lang w:val="en-US"/>
              </w:rPr>
            </w:pPr>
            <w:r w:rsidRPr="00027A11">
              <w:rPr>
                <w:color w:val="595959" w:themeColor="text1" w:themeTint="A6"/>
                <w:sz w:val="28"/>
                <w:szCs w:val="28"/>
                <w:lang w:val="en-US"/>
              </w:rPr>
              <w:t xml:space="preserve">Languages online </w:t>
            </w:r>
            <w:r>
              <w:rPr>
                <w:color w:val="595959" w:themeColor="text1" w:themeTint="A6"/>
                <w:sz w:val="28"/>
                <w:szCs w:val="28"/>
                <w:lang w:val="en-US"/>
              </w:rPr>
              <w:t>–</w:t>
            </w:r>
            <w:r w:rsidRPr="00027A11">
              <w:rPr>
                <w:color w:val="595959" w:themeColor="text1" w:themeTint="A6"/>
                <w:sz w:val="28"/>
                <w:szCs w:val="28"/>
                <w:lang w:val="en-US"/>
              </w:rPr>
              <w:t xml:space="preserve"> </w:t>
            </w:r>
            <w:hyperlink r:id="rId14" w:anchor="gsc.tab=0" w:history="1">
              <w:r w:rsidRPr="007865C7">
                <w:rPr>
                  <w:rStyle w:val="Hyperlink"/>
                  <w:sz w:val="28"/>
                  <w:szCs w:val="28"/>
                  <w:lang w:val="en-US"/>
                </w:rPr>
                <w:t>Languages Online</w:t>
              </w:r>
            </w:hyperlink>
            <w:r w:rsidRPr="00027A11">
              <w:rPr>
                <w:color w:val="595959" w:themeColor="text1" w:themeTint="A6"/>
                <w:sz w:val="28"/>
                <w:szCs w:val="28"/>
                <w:lang w:val="en-US"/>
              </w:rPr>
              <w:t xml:space="preserve"> </w:t>
            </w:r>
          </w:p>
          <w:p w14:paraId="5079BF3E" w14:textId="77777777" w:rsidR="00F87CEC" w:rsidRPr="00027A11" w:rsidRDefault="00F87CEC" w:rsidP="00F87CEC">
            <w:pPr>
              <w:rPr>
                <w:color w:val="595959" w:themeColor="text1" w:themeTint="A6"/>
                <w:sz w:val="28"/>
                <w:szCs w:val="28"/>
                <w:lang w:val="en-US"/>
              </w:rPr>
            </w:pPr>
            <w:r w:rsidRPr="00027A11">
              <w:rPr>
                <w:color w:val="595959" w:themeColor="text1" w:themeTint="A6"/>
                <w:sz w:val="28"/>
                <w:szCs w:val="28"/>
                <w:lang w:val="en-US"/>
              </w:rPr>
              <w:t xml:space="preserve">BBC Bitesize -  </w:t>
            </w:r>
            <w:hyperlink r:id="rId15" w:history="1">
              <w:r w:rsidRPr="007865C7">
                <w:rPr>
                  <w:rStyle w:val="Hyperlink"/>
                </w:rPr>
                <w:t>BBC Bitesize</w:t>
              </w:r>
            </w:hyperlink>
          </w:p>
          <w:p w14:paraId="5668EEDD" w14:textId="307396D7" w:rsidR="00484419" w:rsidRPr="00F87CEC" w:rsidRDefault="00484419" w:rsidP="00484419">
            <w:pPr>
              <w:rPr>
                <w:color w:val="595959" w:themeColor="text1" w:themeTint="A6"/>
                <w:sz w:val="28"/>
                <w:szCs w:val="28"/>
                <w:lang w:val="en-US"/>
              </w:rPr>
            </w:pPr>
          </w:p>
        </w:tc>
      </w:tr>
      <w:tr w:rsidR="00484419" w14:paraId="104EDE31" w14:textId="77777777" w:rsidTr="00484419">
        <w:trPr>
          <w:trHeight w:val="1598"/>
        </w:trPr>
        <w:tc>
          <w:tcPr>
            <w:tcW w:w="3544" w:type="dxa"/>
            <w:tcBorders>
              <w:top w:val="double" w:sz="4" w:space="0" w:color="FFFFFF" w:themeColor="background1"/>
              <w:left w:val="nil"/>
              <w:bottom w:val="nil"/>
              <w:right w:val="nil"/>
            </w:tcBorders>
            <w:shd w:val="clear" w:color="auto" w:fill="E5F4FB"/>
            <w:vAlign w:val="center"/>
          </w:tcPr>
          <w:p w14:paraId="30572BAB" w14:textId="2C521D64" w:rsidR="00484419" w:rsidRPr="00D51DE6" w:rsidRDefault="00484419" w:rsidP="00484419">
            <w:pPr>
              <w:rPr>
                <w:b/>
                <w:bCs/>
                <w:color w:val="595959" w:themeColor="text1" w:themeTint="A6"/>
                <w:sz w:val="28"/>
                <w:szCs w:val="28"/>
              </w:rPr>
            </w:pPr>
            <w:r>
              <w:rPr>
                <w:b/>
                <w:bCs/>
                <w:color w:val="595959" w:themeColor="text1" w:themeTint="A6"/>
                <w:sz w:val="28"/>
                <w:szCs w:val="28"/>
              </w:rPr>
              <w:t>Assessment</w:t>
            </w:r>
            <w:r w:rsidRPr="00D51DE6">
              <w:rPr>
                <w:b/>
                <w:bCs/>
                <w:color w:val="595959" w:themeColor="text1" w:themeTint="A6"/>
                <w:sz w:val="28"/>
                <w:szCs w:val="28"/>
              </w:rPr>
              <w:t xml:space="preserve"> info</w:t>
            </w:r>
          </w:p>
        </w:tc>
        <w:tc>
          <w:tcPr>
            <w:tcW w:w="10916" w:type="dxa"/>
            <w:tcBorders>
              <w:top w:val="double" w:sz="4" w:space="0" w:color="156082" w:themeColor="accent1"/>
              <w:left w:val="nil"/>
              <w:bottom w:val="nil"/>
              <w:right w:val="nil"/>
            </w:tcBorders>
            <w:vAlign w:val="center"/>
          </w:tcPr>
          <w:p w14:paraId="4DCB0923" w14:textId="77777777" w:rsidR="00F87CEC" w:rsidRDefault="00F87CEC" w:rsidP="00F87CEC">
            <w:pPr>
              <w:rPr>
                <w:color w:val="595959" w:themeColor="text1" w:themeTint="A6"/>
                <w:sz w:val="28"/>
                <w:szCs w:val="28"/>
              </w:rPr>
            </w:pPr>
            <w:r w:rsidRPr="1B47EB01">
              <w:rPr>
                <w:color w:val="595959" w:themeColor="text1" w:themeTint="A6"/>
                <w:sz w:val="28"/>
                <w:szCs w:val="28"/>
              </w:rPr>
              <w:t xml:space="preserve">Paper 1 </w:t>
            </w:r>
            <w:r>
              <w:rPr>
                <w:color w:val="595959" w:themeColor="text1" w:themeTint="A6"/>
                <w:sz w:val="28"/>
                <w:szCs w:val="28"/>
              </w:rPr>
              <w:t>– listening 35 mins (F) / 45 mins (H)</w:t>
            </w:r>
          </w:p>
          <w:p w14:paraId="012A6786" w14:textId="77777777" w:rsidR="00F87CEC" w:rsidRPr="00F87CEC" w:rsidRDefault="00F87CEC" w:rsidP="00F87CEC">
            <w:pPr>
              <w:rPr>
                <w:i/>
                <w:iCs/>
                <w:color w:val="595959" w:themeColor="text1" w:themeTint="A6"/>
                <w:sz w:val="28"/>
                <w:szCs w:val="28"/>
              </w:rPr>
            </w:pPr>
            <w:r w:rsidRPr="00F87CEC">
              <w:rPr>
                <w:i/>
                <w:iCs/>
                <w:color w:val="595959" w:themeColor="text1" w:themeTint="A6"/>
                <w:sz w:val="28"/>
                <w:szCs w:val="28"/>
              </w:rPr>
              <w:t>Paper 2 – speaking (PPE in Feb)</w:t>
            </w:r>
          </w:p>
          <w:p w14:paraId="52D2310E" w14:textId="77777777" w:rsidR="00F87CEC" w:rsidRDefault="00F87CEC" w:rsidP="00F87CEC">
            <w:pPr>
              <w:rPr>
                <w:color w:val="595959" w:themeColor="text1" w:themeTint="A6"/>
                <w:sz w:val="28"/>
                <w:szCs w:val="28"/>
              </w:rPr>
            </w:pPr>
            <w:r>
              <w:rPr>
                <w:color w:val="595959" w:themeColor="text1" w:themeTint="A6"/>
                <w:sz w:val="28"/>
                <w:szCs w:val="28"/>
              </w:rPr>
              <w:t>Paper 3 – reading 45 mins (F) / 1 hour (H)</w:t>
            </w:r>
          </w:p>
          <w:p w14:paraId="0176ACEA" w14:textId="65C862C3" w:rsidR="00484419" w:rsidRDefault="00F87CEC" w:rsidP="00F87CEC">
            <w:pPr>
              <w:rPr>
                <w:color w:val="595959" w:themeColor="text1" w:themeTint="A6"/>
                <w:sz w:val="28"/>
                <w:szCs w:val="28"/>
              </w:rPr>
            </w:pPr>
            <w:r>
              <w:rPr>
                <w:color w:val="595959" w:themeColor="text1" w:themeTint="A6"/>
                <w:sz w:val="28"/>
                <w:szCs w:val="28"/>
              </w:rPr>
              <w:t xml:space="preserve">Paper 4 – writing 1 hr 10 </w:t>
            </w:r>
            <w:r w:rsidR="003822EB">
              <w:rPr>
                <w:color w:val="595959" w:themeColor="text1" w:themeTint="A6"/>
                <w:sz w:val="28"/>
                <w:szCs w:val="28"/>
              </w:rPr>
              <w:t>mins (</w:t>
            </w:r>
            <w:r>
              <w:rPr>
                <w:color w:val="595959" w:themeColor="text1" w:themeTint="A6"/>
                <w:sz w:val="28"/>
                <w:szCs w:val="28"/>
              </w:rPr>
              <w:t>F) / 1 hr 15 mins (H)</w:t>
            </w:r>
          </w:p>
          <w:p w14:paraId="287E74F3" w14:textId="77777777" w:rsidR="00F87CEC" w:rsidRDefault="00F87CEC" w:rsidP="00F87CEC">
            <w:pPr>
              <w:rPr>
                <w:color w:val="595959" w:themeColor="text1" w:themeTint="A6"/>
                <w:sz w:val="40"/>
                <w:szCs w:val="40"/>
              </w:rPr>
            </w:pPr>
          </w:p>
          <w:p w14:paraId="1B330B8D" w14:textId="67C46D15" w:rsidR="00F87CEC" w:rsidRDefault="00F87CEC" w:rsidP="00F87CEC">
            <w:pPr>
              <w:rPr>
                <w:color w:val="595959" w:themeColor="text1" w:themeTint="A6"/>
                <w:sz w:val="40"/>
                <w:szCs w:val="40"/>
              </w:rPr>
            </w:pPr>
            <w:r w:rsidRPr="009F752C">
              <w:rPr>
                <w:color w:val="595959" w:themeColor="text1" w:themeTint="A6"/>
                <w:sz w:val="21"/>
                <w:szCs w:val="21"/>
                <w:highlight w:val="yellow"/>
              </w:rPr>
              <w:t xml:space="preserve">You will be completing a full </w:t>
            </w:r>
            <w:r>
              <w:rPr>
                <w:color w:val="595959" w:themeColor="text1" w:themeTint="A6"/>
                <w:sz w:val="21"/>
                <w:szCs w:val="21"/>
                <w:highlight w:val="yellow"/>
              </w:rPr>
              <w:t>li</w:t>
            </w:r>
            <w:r w:rsidRPr="009F752C">
              <w:rPr>
                <w:color w:val="595959" w:themeColor="text1" w:themeTint="A6"/>
                <w:sz w:val="21"/>
                <w:szCs w:val="21"/>
                <w:highlight w:val="yellow"/>
              </w:rPr>
              <w:t xml:space="preserve">stening, </w:t>
            </w:r>
            <w:r>
              <w:rPr>
                <w:color w:val="595959" w:themeColor="text1" w:themeTint="A6"/>
                <w:sz w:val="21"/>
                <w:szCs w:val="21"/>
                <w:highlight w:val="yellow"/>
              </w:rPr>
              <w:t>r</w:t>
            </w:r>
            <w:r w:rsidRPr="009F752C">
              <w:rPr>
                <w:color w:val="595959" w:themeColor="text1" w:themeTint="A6"/>
                <w:sz w:val="21"/>
                <w:szCs w:val="21"/>
                <w:highlight w:val="yellow"/>
              </w:rPr>
              <w:t xml:space="preserve">eading and </w:t>
            </w:r>
            <w:r>
              <w:rPr>
                <w:color w:val="595959" w:themeColor="text1" w:themeTint="A6"/>
                <w:sz w:val="21"/>
                <w:szCs w:val="21"/>
                <w:highlight w:val="yellow"/>
              </w:rPr>
              <w:t>w</w:t>
            </w:r>
            <w:r w:rsidRPr="009F752C">
              <w:rPr>
                <w:color w:val="595959" w:themeColor="text1" w:themeTint="A6"/>
                <w:sz w:val="21"/>
                <w:szCs w:val="21"/>
                <w:highlight w:val="yellow"/>
              </w:rPr>
              <w:t>riting paper. It would be useful to l</w:t>
            </w:r>
            <w:r>
              <w:rPr>
                <w:color w:val="595959" w:themeColor="text1" w:themeTint="A6"/>
                <w:sz w:val="21"/>
                <w:szCs w:val="21"/>
                <w:highlight w:val="yellow"/>
              </w:rPr>
              <w:t>earn all</w:t>
            </w:r>
            <w:r w:rsidRPr="009F752C">
              <w:rPr>
                <w:color w:val="595959" w:themeColor="text1" w:themeTint="A6"/>
                <w:sz w:val="21"/>
                <w:szCs w:val="21"/>
                <w:highlight w:val="yellow"/>
              </w:rPr>
              <w:t xml:space="preserve"> vocabulary </w:t>
            </w:r>
            <w:r>
              <w:rPr>
                <w:color w:val="595959" w:themeColor="text1" w:themeTint="A6"/>
                <w:sz w:val="21"/>
                <w:szCs w:val="21"/>
                <w:highlight w:val="yellow"/>
              </w:rPr>
              <w:t xml:space="preserve">from </w:t>
            </w:r>
            <w:r w:rsidRPr="009F752C">
              <w:rPr>
                <w:color w:val="595959" w:themeColor="text1" w:themeTint="A6"/>
                <w:sz w:val="21"/>
                <w:szCs w:val="21"/>
                <w:highlight w:val="yellow"/>
              </w:rPr>
              <w:t xml:space="preserve">Modules </w:t>
            </w:r>
            <w:r>
              <w:rPr>
                <w:color w:val="595959" w:themeColor="text1" w:themeTint="A6"/>
                <w:sz w:val="21"/>
                <w:szCs w:val="21"/>
                <w:highlight w:val="yellow"/>
              </w:rPr>
              <w:t>1-8</w:t>
            </w:r>
            <w:r w:rsidRPr="009F752C">
              <w:rPr>
                <w:color w:val="595959" w:themeColor="text1" w:themeTint="A6"/>
                <w:sz w:val="21"/>
                <w:szCs w:val="21"/>
                <w:highlight w:val="yellow"/>
              </w:rPr>
              <w:t>.</w:t>
            </w:r>
          </w:p>
        </w:tc>
      </w:tr>
    </w:tbl>
    <w:p w14:paraId="3B5E8289" w14:textId="419E29C2" w:rsidR="00BF5B74" w:rsidRDefault="00BF5B74"/>
    <w:p w14:paraId="13BF782C" w14:textId="77777777" w:rsidR="00484419" w:rsidRDefault="00484419"/>
    <w:p w14:paraId="6BB4CAF2" w14:textId="75450402" w:rsidR="00BF5B74" w:rsidRDefault="00BF5B74"/>
    <w:tbl>
      <w:tblPr>
        <w:tblStyle w:val="TableGrid"/>
        <w:tblW w:w="15451" w:type="dxa"/>
        <w:tblInd w:w="-15" w:type="dxa"/>
        <w:tblLook w:val="04A0" w:firstRow="1" w:lastRow="0" w:firstColumn="1" w:lastColumn="0" w:noHBand="0" w:noVBand="1"/>
      </w:tblPr>
      <w:tblGrid>
        <w:gridCol w:w="1490"/>
        <w:gridCol w:w="4618"/>
        <w:gridCol w:w="2256"/>
        <w:gridCol w:w="4961"/>
        <w:gridCol w:w="2126"/>
      </w:tblGrid>
      <w:tr w:rsidR="00BF5B74" w14:paraId="74A9B05A" w14:textId="127C5E79" w:rsidTr="00BF5B74">
        <w:trPr>
          <w:trHeight w:val="927"/>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vAlign w:val="center"/>
          </w:tcPr>
          <w:p w14:paraId="11DA8D18" w14:textId="77777777" w:rsidR="00BF5B74" w:rsidRPr="003E2FFE" w:rsidRDefault="00BF5B74" w:rsidP="00BF5B74">
            <w:pPr>
              <w:rPr>
                <w:color w:val="404040" w:themeColor="text1" w:themeTint="BF"/>
                <w:sz w:val="40"/>
                <w:szCs w:val="40"/>
              </w:rPr>
            </w:pPr>
            <w:r w:rsidRPr="003E2FFE">
              <w:rPr>
                <w:color w:val="404040" w:themeColor="text1" w:themeTint="BF"/>
                <w:sz w:val="28"/>
                <w:szCs w:val="28"/>
              </w:rPr>
              <w:lastRenderedPageBreak/>
              <w:t>Week beginning</w:t>
            </w:r>
          </w:p>
        </w:tc>
        <w:tc>
          <w:tcPr>
            <w:tcW w:w="4618"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93D1ED"/>
            <w:vAlign w:val="center"/>
          </w:tcPr>
          <w:p w14:paraId="086389D8" w14:textId="718A61B8" w:rsidR="00BF5B74" w:rsidRPr="003E2FFE" w:rsidRDefault="00BF5B74" w:rsidP="00BF5B74">
            <w:pPr>
              <w:jc w:val="center"/>
              <w:rPr>
                <w:b/>
                <w:bCs/>
                <w:color w:val="595959" w:themeColor="text1" w:themeTint="A6"/>
                <w:sz w:val="32"/>
                <w:szCs w:val="32"/>
              </w:rPr>
            </w:pPr>
            <w:r>
              <w:rPr>
                <w:b/>
                <w:bCs/>
                <w:color w:val="595959" w:themeColor="text1" w:themeTint="A6"/>
                <w:sz w:val="32"/>
                <w:szCs w:val="32"/>
              </w:rPr>
              <w:t>Compulsory Activity</w:t>
            </w:r>
          </w:p>
        </w:tc>
        <w:tc>
          <w:tcPr>
            <w:tcW w:w="2256"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93D1ED"/>
            <w:vAlign w:val="center"/>
          </w:tcPr>
          <w:p w14:paraId="61E1F30C" w14:textId="1355B1C2" w:rsidR="00BF5B74" w:rsidRDefault="00BF5B74" w:rsidP="00BF5B74">
            <w:pPr>
              <w:jc w:val="center"/>
              <w:rPr>
                <w:b/>
                <w:bCs/>
                <w:color w:val="595959" w:themeColor="text1" w:themeTint="A6"/>
                <w:sz w:val="32"/>
                <w:szCs w:val="32"/>
              </w:rPr>
            </w:pPr>
            <w:r>
              <w:rPr>
                <w:b/>
                <w:bCs/>
                <w:color w:val="595959" w:themeColor="text1" w:themeTint="A6"/>
                <w:sz w:val="32"/>
                <w:szCs w:val="32"/>
              </w:rPr>
              <w:t>Completed?</w:t>
            </w:r>
          </w:p>
        </w:tc>
        <w:tc>
          <w:tcPr>
            <w:tcW w:w="4961"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93D1ED"/>
            <w:vAlign w:val="center"/>
          </w:tcPr>
          <w:p w14:paraId="6DABD8D1" w14:textId="6786C064" w:rsidR="00BF5B74" w:rsidRPr="003E2FFE" w:rsidRDefault="00BF5B74" w:rsidP="00BF5B74">
            <w:pPr>
              <w:jc w:val="center"/>
              <w:rPr>
                <w:b/>
                <w:bCs/>
                <w:color w:val="595959" w:themeColor="text1" w:themeTint="A6"/>
                <w:sz w:val="32"/>
                <w:szCs w:val="32"/>
              </w:rPr>
            </w:pPr>
            <w:r>
              <w:rPr>
                <w:b/>
                <w:bCs/>
                <w:color w:val="595959" w:themeColor="text1" w:themeTint="A6"/>
                <w:sz w:val="32"/>
                <w:szCs w:val="32"/>
              </w:rPr>
              <w:t>Additional Activity</w:t>
            </w:r>
          </w:p>
        </w:tc>
        <w:tc>
          <w:tcPr>
            <w:tcW w:w="2126" w:type="dxa"/>
            <w:tcBorders>
              <w:top w:val="double" w:sz="4" w:space="0" w:color="FFFFFF" w:themeColor="background1"/>
              <w:left w:val="double" w:sz="4" w:space="0" w:color="FFFFFF" w:themeColor="background1"/>
              <w:bottom w:val="double" w:sz="4" w:space="0" w:color="FFFFFF" w:themeColor="background1"/>
              <w:right w:val="single" w:sz="4" w:space="0" w:color="auto"/>
            </w:tcBorders>
            <w:shd w:val="clear" w:color="auto" w:fill="93D1ED"/>
            <w:vAlign w:val="center"/>
          </w:tcPr>
          <w:p w14:paraId="48410B64" w14:textId="0629B9C1" w:rsidR="00BF5B74" w:rsidRDefault="00BF5B74" w:rsidP="00BF5B74">
            <w:pPr>
              <w:jc w:val="center"/>
              <w:rPr>
                <w:b/>
                <w:bCs/>
                <w:color w:val="595959" w:themeColor="text1" w:themeTint="A6"/>
                <w:sz w:val="32"/>
                <w:szCs w:val="32"/>
              </w:rPr>
            </w:pPr>
            <w:r>
              <w:rPr>
                <w:b/>
                <w:bCs/>
                <w:color w:val="595959" w:themeColor="text1" w:themeTint="A6"/>
                <w:sz w:val="32"/>
                <w:szCs w:val="32"/>
              </w:rPr>
              <w:t>Completed?</w:t>
            </w:r>
          </w:p>
        </w:tc>
      </w:tr>
      <w:tr w:rsidR="00BF5B74" w14:paraId="2556EDCD" w14:textId="025EE774"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291300CB" w14:textId="77777777" w:rsidR="00BF5B74" w:rsidRDefault="00F87CEC" w:rsidP="00BF5B74">
            <w:pPr>
              <w:rPr>
                <w:color w:val="404040" w:themeColor="text1" w:themeTint="BF"/>
              </w:rPr>
            </w:pPr>
            <w:r>
              <w:rPr>
                <w:color w:val="404040" w:themeColor="text1" w:themeTint="BF"/>
              </w:rPr>
              <w:t>5</w:t>
            </w:r>
            <w:r w:rsidRPr="00F87CEC">
              <w:rPr>
                <w:color w:val="404040" w:themeColor="text1" w:themeTint="BF"/>
                <w:vertAlign w:val="superscript"/>
              </w:rPr>
              <w:t>th</w:t>
            </w:r>
            <w:r>
              <w:rPr>
                <w:color w:val="404040" w:themeColor="text1" w:themeTint="BF"/>
              </w:rPr>
              <w:t xml:space="preserve"> October</w:t>
            </w:r>
          </w:p>
          <w:p w14:paraId="2CDF523A" w14:textId="3C118721" w:rsidR="006C0208" w:rsidRPr="006C0208" w:rsidRDefault="006C0208" w:rsidP="00BF5B74">
            <w:pPr>
              <w:rPr>
                <w:b/>
                <w:bCs/>
                <w:color w:val="404040" w:themeColor="text1" w:themeTint="BF"/>
              </w:rPr>
            </w:pPr>
            <w:r w:rsidRPr="006C0208">
              <w:rPr>
                <w:b/>
                <w:bCs/>
                <w:color w:val="404040" w:themeColor="text1" w:themeTint="BF"/>
                <w:highlight w:val="yellow"/>
              </w:rPr>
              <w:t>W</w:t>
            </w:r>
            <w:r w:rsidR="00BD21F4">
              <w:rPr>
                <w:b/>
                <w:bCs/>
                <w:color w:val="404040" w:themeColor="text1" w:themeTint="BF"/>
                <w:highlight w:val="yellow"/>
              </w:rPr>
              <w:t>eek</w:t>
            </w:r>
            <w:r w:rsidRPr="006C0208">
              <w:rPr>
                <w:b/>
                <w:bCs/>
                <w:color w:val="404040" w:themeColor="text1" w:themeTint="BF"/>
                <w:highlight w:val="yellow"/>
              </w:rPr>
              <w:t xml:space="preserve"> 1</w:t>
            </w:r>
          </w:p>
        </w:tc>
        <w:tc>
          <w:tcPr>
            <w:tcW w:w="4618" w:type="dxa"/>
            <w:tcBorders>
              <w:top w:val="double" w:sz="4" w:space="0" w:color="FFFFFF" w:themeColor="background1"/>
              <w:left w:val="double" w:sz="4" w:space="0" w:color="FFFFFF" w:themeColor="background1"/>
              <w:bottom w:val="double" w:sz="4" w:space="0" w:color="156082" w:themeColor="accent1"/>
              <w:right w:val="double" w:sz="4" w:space="0" w:color="156082" w:themeColor="accent1"/>
            </w:tcBorders>
            <w:vAlign w:val="center"/>
          </w:tcPr>
          <w:p w14:paraId="22A1C8A6" w14:textId="77777777" w:rsidR="00F87CEC" w:rsidRPr="00F87CEC" w:rsidRDefault="00F87CEC" w:rsidP="00F87CEC">
            <w:pPr>
              <w:rPr>
                <w:b/>
                <w:bCs/>
                <w:color w:val="595959" w:themeColor="text1" w:themeTint="A6"/>
                <w:u w:val="single"/>
              </w:rPr>
            </w:pPr>
            <w:r w:rsidRPr="00F87CEC">
              <w:rPr>
                <w:b/>
                <w:bCs/>
                <w:color w:val="595959" w:themeColor="text1" w:themeTint="A6"/>
                <w:u w:val="single"/>
              </w:rPr>
              <w:t xml:space="preserve">Module 1 </w:t>
            </w:r>
            <w:proofErr w:type="gramStart"/>
            <w:r w:rsidRPr="00F87CEC">
              <w:rPr>
                <w:b/>
                <w:bCs/>
                <w:color w:val="595959" w:themeColor="text1" w:themeTint="A6"/>
                <w:u w:val="single"/>
              </w:rPr>
              <w:t>– !</w:t>
            </w:r>
            <w:proofErr w:type="spellStart"/>
            <w:r w:rsidRPr="00F87CEC">
              <w:rPr>
                <w:b/>
                <w:bCs/>
                <w:color w:val="595959" w:themeColor="text1" w:themeTint="A6"/>
                <w:u w:val="single"/>
              </w:rPr>
              <w:t>Divértete</w:t>
            </w:r>
            <w:proofErr w:type="spellEnd"/>
            <w:proofErr w:type="gramEnd"/>
            <w:r w:rsidRPr="00F87CEC">
              <w:rPr>
                <w:b/>
                <w:bCs/>
                <w:color w:val="595959" w:themeColor="text1" w:themeTint="A6"/>
                <w:u w:val="single"/>
              </w:rPr>
              <w:t>!</w:t>
            </w:r>
          </w:p>
          <w:p w14:paraId="0E9A145B" w14:textId="77777777" w:rsidR="00BF5B74" w:rsidRDefault="00F87CEC" w:rsidP="00F87CEC">
            <w:pPr>
              <w:rPr>
                <w:color w:val="595959" w:themeColor="text1" w:themeTint="A6"/>
              </w:rPr>
            </w:pPr>
            <w:r w:rsidRPr="00F87CEC">
              <w:rPr>
                <w:color w:val="595959" w:themeColor="text1" w:themeTint="A6"/>
              </w:rPr>
              <w:t xml:space="preserve">Complete the reading, listening and writing activities on pages 214-215 of the textbook. Linked here: </w:t>
            </w:r>
            <w:hyperlink r:id="rId16" w:history="1">
              <w:r w:rsidRPr="00F87CEC">
                <w:rPr>
                  <w:rStyle w:val="Hyperlink"/>
                </w:rPr>
                <w:t>Revision activities per module</w:t>
              </w:r>
            </w:hyperlink>
          </w:p>
          <w:p w14:paraId="03CC2210" w14:textId="77777777" w:rsidR="00F87CEC" w:rsidRDefault="00F87CEC" w:rsidP="00F87CEC">
            <w:pPr>
              <w:rPr>
                <w:color w:val="595959" w:themeColor="text1" w:themeTint="A6"/>
              </w:rPr>
            </w:pPr>
          </w:p>
          <w:p w14:paraId="66A3494B" w14:textId="77777777" w:rsidR="00F87CEC" w:rsidRDefault="00F87CEC" w:rsidP="00F87CEC">
            <w:pPr>
              <w:rPr>
                <w:color w:val="595959" w:themeColor="text1" w:themeTint="A6"/>
              </w:rPr>
            </w:pPr>
            <w:r>
              <w:rPr>
                <w:color w:val="595959" w:themeColor="text1" w:themeTint="A6"/>
              </w:rPr>
              <w:t>Learn module 1 vocabulary.</w:t>
            </w:r>
          </w:p>
          <w:p w14:paraId="0E623358" w14:textId="67E27CD4" w:rsidR="00F87CEC" w:rsidRPr="00171749" w:rsidRDefault="00F87CEC" w:rsidP="00F87CEC">
            <w:pPr>
              <w:rPr>
                <w:color w:val="595959" w:themeColor="text1" w:themeTint="A6"/>
              </w:rPr>
            </w:pPr>
          </w:p>
        </w:tc>
        <w:tc>
          <w:tcPr>
            <w:tcW w:w="2256" w:type="dxa"/>
            <w:tcBorders>
              <w:top w:val="double" w:sz="4" w:space="0" w:color="FFFFFF" w:themeColor="background1"/>
              <w:left w:val="double" w:sz="4" w:space="0" w:color="156082" w:themeColor="accent1"/>
              <w:bottom w:val="double" w:sz="4" w:space="0" w:color="156082" w:themeColor="accent1"/>
              <w:right w:val="double" w:sz="4" w:space="0" w:color="156082" w:themeColor="accent1"/>
            </w:tcBorders>
          </w:tcPr>
          <w:p w14:paraId="153DFF2A" w14:textId="77777777" w:rsidR="00BF5B74" w:rsidRPr="00171749" w:rsidRDefault="00BF5B74" w:rsidP="00BF5B74">
            <w:pPr>
              <w:rPr>
                <w:color w:val="595959" w:themeColor="text1" w:themeTint="A6"/>
              </w:rPr>
            </w:pPr>
          </w:p>
        </w:tc>
        <w:tc>
          <w:tcPr>
            <w:tcW w:w="4961" w:type="dxa"/>
            <w:tcBorders>
              <w:top w:val="double" w:sz="4" w:space="0" w:color="FFFFFF" w:themeColor="background1"/>
              <w:left w:val="double" w:sz="4" w:space="0" w:color="156082" w:themeColor="accent1"/>
              <w:bottom w:val="double" w:sz="4" w:space="0" w:color="156082" w:themeColor="accent1"/>
              <w:right w:val="double" w:sz="4" w:space="0" w:color="FFFFFF" w:themeColor="background1"/>
            </w:tcBorders>
            <w:vAlign w:val="center"/>
          </w:tcPr>
          <w:p w14:paraId="089C3A2F" w14:textId="77777777" w:rsidR="00F87CEC" w:rsidRPr="00F87CEC" w:rsidRDefault="00F87CEC" w:rsidP="00F87CEC">
            <w:pPr>
              <w:rPr>
                <w:color w:val="595959" w:themeColor="text1" w:themeTint="A6"/>
                <w:u w:val="single"/>
                <w:lang w:val="en-US"/>
              </w:rPr>
            </w:pPr>
            <w:hyperlink r:id="rId17" w:history="1">
              <w:r w:rsidRPr="00F87CEC">
                <w:rPr>
                  <w:rStyle w:val="Hyperlink"/>
                </w:rPr>
                <w:t>Present tense</w:t>
              </w:r>
            </w:hyperlink>
            <w:r w:rsidRPr="00F87CEC">
              <w:rPr>
                <w:color w:val="595959" w:themeColor="text1" w:themeTint="A6"/>
              </w:rPr>
              <w:t xml:space="preserve"> </w:t>
            </w:r>
          </w:p>
          <w:p w14:paraId="6C70CCA7" w14:textId="77777777" w:rsidR="00F87CEC" w:rsidRPr="00F87CEC" w:rsidRDefault="00F87CEC" w:rsidP="00F87CEC">
            <w:pPr>
              <w:rPr>
                <w:color w:val="595959" w:themeColor="text1" w:themeTint="A6"/>
              </w:rPr>
            </w:pPr>
            <w:r w:rsidRPr="00F87CEC">
              <w:rPr>
                <w:color w:val="595959" w:themeColor="text1" w:themeTint="A6"/>
              </w:rPr>
              <w:t>Use the present tense to describe what you do and what things are like. The present continuous can be used to talk about what is happening now.</w:t>
            </w:r>
          </w:p>
          <w:p w14:paraId="68587A41" w14:textId="3E68099F" w:rsidR="00BF5B74" w:rsidRPr="00171749" w:rsidRDefault="00F87CEC" w:rsidP="00F87CEC">
            <w:pPr>
              <w:rPr>
                <w:color w:val="595959" w:themeColor="text1" w:themeTint="A6"/>
              </w:rPr>
            </w:pPr>
            <w:r w:rsidRPr="00F87CEC">
              <w:rPr>
                <w:color w:val="595959" w:themeColor="text1" w:themeTint="A6"/>
              </w:rPr>
              <w:t>Create flashcards/a poster for this tense and complete the activities above.</w:t>
            </w:r>
          </w:p>
        </w:tc>
        <w:tc>
          <w:tcPr>
            <w:tcW w:w="2126" w:type="dxa"/>
            <w:tcBorders>
              <w:top w:val="double" w:sz="4" w:space="0" w:color="FFFFFF" w:themeColor="background1"/>
              <w:left w:val="double" w:sz="4" w:space="0" w:color="156082" w:themeColor="accent1"/>
              <w:bottom w:val="double" w:sz="4" w:space="0" w:color="156082" w:themeColor="accent1"/>
              <w:right w:val="single" w:sz="4" w:space="0" w:color="auto"/>
            </w:tcBorders>
          </w:tcPr>
          <w:p w14:paraId="0DE204BE" w14:textId="77777777" w:rsidR="00BF5B74" w:rsidRPr="00171749" w:rsidRDefault="00BF5B74" w:rsidP="00BF5B74">
            <w:pPr>
              <w:rPr>
                <w:color w:val="595959" w:themeColor="text1" w:themeTint="A6"/>
              </w:rPr>
            </w:pPr>
          </w:p>
        </w:tc>
      </w:tr>
      <w:tr w:rsidR="00BF5B74" w:rsidRPr="00A005F0" w14:paraId="5D275DCD" w14:textId="32DC97F6"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3C0E073B" w14:textId="77777777" w:rsidR="00BF5B74" w:rsidRDefault="00F87CEC" w:rsidP="00BF5B74">
            <w:pPr>
              <w:rPr>
                <w:color w:val="404040" w:themeColor="text1" w:themeTint="BF"/>
              </w:rPr>
            </w:pPr>
            <w:r>
              <w:rPr>
                <w:color w:val="404040" w:themeColor="text1" w:themeTint="BF"/>
              </w:rPr>
              <w:t>12</w:t>
            </w:r>
            <w:r w:rsidRPr="00F87CEC">
              <w:rPr>
                <w:color w:val="404040" w:themeColor="text1" w:themeTint="BF"/>
                <w:vertAlign w:val="superscript"/>
              </w:rPr>
              <w:t>th</w:t>
            </w:r>
            <w:r>
              <w:rPr>
                <w:color w:val="404040" w:themeColor="text1" w:themeTint="BF"/>
              </w:rPr>
              <w:t xml:space="preserve"> October</w:t>
            </w:r>
          </w:p>
          <w:p w14:paraId="12ED9151" w14:textId="69FD1031" w:rsidR="006C0208" w:rsidRPr="006C0208" w:rsidRDefault="006C0208" w:rsidP="00BF5B74">
            <w:pPr>
              <w:rPr>
                <w:b/>
                <w:bCs/>
                <w:color w:val="404040" w:themeColor="text1" w:themeTint="BF"/>
              </w:rPr>
            </w:pPr>
            <w:r w:rsidRPr="006C0208">
              <w:rPr>
                <w:b/>
                <w:bCs/>
                <w:color w:val="404040" w:themeColor="text1" w:themeTint="BF"/>
                <w:highlight w:val="yellow"/>
              </w:rPr>
              <w:t>W</w:t>
            </w:r>
            <w:r w:rsidR="00BD21F4">
              <w:rPr>
                <w:b/>
                <w:bCs/>
                <w:color w:val="404040" w:themeColor="text1" w:themeTint="BF"/>
                <w:highlight w:val="yellow"/>
              </w:rPr>
              <w:t>eek</w:t>
            </w:r>
            <w:r w:rsidRPr="006C0208">
              <w:rPr>
                <w:b/>
                <w:bCs/>
                <w:color w:val="404040" w:themeColor="text1" w:themeTint="BF"/>
                <w:highlight w:val="yellow"/>
              </w:rPr>
              <w:t xml:space="preserve"> 2</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442FD007" w14:textId="77777777" w:rsidR="00F87CEC" w:rsidRPr="00F87CEC" w:rsidRDefault="00F87CEC" w:rsidP="00F87CEC">
            <w:pPr>
              <w:rPr>
                <w:b/>
                <w:bCs/>
                <w:color w:val="595959" w:themeColor="text1" w:themeTint="A6"/>
                <w:u w:val="single"/>
              </w:rPr>
            </w:pPr>
            <w:r w:rsidRPr="00F87CEC">
              <w:rPr>
                <w:b/>
                <w:bCs/>
                <w:color w:val="595959" w:themeColor="text1" w:themeTint="A6"/>
                <w:u w:val="single"/>
              </w:rPr>
              <w:t>Module 2 – Viajes</w:t>
            </w:r>
          </w:p>
          <w:p w14:paraId="794C655F" w14:textId="77777777" w:rsidR="00F87CEC" w:rsidRDefault="00F87CEC" w:rsidP="00F87CEC">
            <w:pPr>
              <w:rPr>
                <w:color w:val="595959" w:themeColor="text1" w:themeTint="A6"/>
              </w:rPr>
            </w:pPr>
            <w:r w:rsidRPr="00F87CEC">
              <w:rPr>
                <w:color w:val="595959" w:themeColor="text1" w:themeTint="A6"/>
              </w:rPr>
              <w:t xml:space="preserve">Complete the reading, listening and writing activities on pages 216-217 of the textbook. Linked here: </w:t>
            </w:r>
            <w:hyperlink r:id="rId18" w:history="1">
              <w:r w:rsidRPr="00F87CEC">
                <w:rPr>
                  <w:rStyle w:val="Hyperlink"/>
                </w:rPr>
                <w:t>Revision activities per module</w:t>
              </w:r>
            </w:hyperlink>
          </w:p>
          <w:p w14:paraId="0D3D5929" w14:textId="77777777" w:rsidR="00F87CEC" w:rsidRDefault="00F87CEC" w:rsidP="00F87CEC">
            <w:pPr>
              <w:rPr>
                <w:color w:val="595959" w:themeColor="text1" w:themeTint="A6"/>
              </w:rPr>
            </w:pPr>
          </w:p>
          <w:p w14:paraId="3EEC7A9C" w14:textId="66891ED3" w:rsidR="00BF5B74" w:rsidRPr="00171749" w:rsidRDefault="00F87CEC" w:rsidP="00BF5B74">
            <w:pPr>
              <w:rPr>
                <w:color w:val="595959" w:themeColor="text1" w:themeTint="A6"/>
              </w:rPr>
            </w:pPr>
            <w:r>
              <w:rPr>
                <w:color w:val="595959" w:themeColor="text1" w:themeTint="A6"/>
              </w:rPr>
              <w:t>Learn module 2 vocabulary.</w:t>
            </w: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7A8A8EBC" w14:textId="77777777" w:rsidR="00BF5B74" w:rsidRPr="00171749" w:rsidRDefault="00BF5B74"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10596F30" w14:textId="77777777" w:rsidR="00F87CEC" w:rsidRPr="00F87CEC" w:rsidRDefault="00F87CEC" w:rsidP="00F87CEC">
            <w:pPr>
              <w:rPr>
                <w:color w:val="595959" w:themeColor="text1" w:themeTint="A6"/>
                <w:u w:val="single"/>
                <w:lang w:val="en-US"/>
              </w:rPr>
            </w:pPr>
            <w:r w:rsidRPr="00F87CEC">
              <w:rPr>
                <w:color w:val="595959" w:themeColor="text1" w:themeTint="A6"/>
              </w:rPr>
              <w:t xml:space="preserve">Past tense – </w:t>
            </w:r>
            <w:hyperlink r:id="rId19" w:history="1">
              <w:r w:rsidRPr="00F87CEC">
                <w:rPr>
                  <w:rStyle w:val="Hyperlink"/>
                </w:rPr>
                <w:t>perfect</w:t>
              </w:r>
            </w:hyperlink>
            <w:r w:rsidRPr="00F87CEC">
              <w:rPr>
                <w:color w:val="595959" w:themeColor="text1" w:themeTint="A6"/>
              </w:rPr>
              <w:t xml:space="preserve"> / </w:t>
            </w:r>
            <w:hyperlink r:id="rId20" w:history="1">
              <w:r w:rsidRPr="00F87CEC">
                <w:rPr>
                  <w:rStyle w:val="Hyperlink"/>
                </w:rPr>
                <w:t>imperfect</w:t>
              </w:r>
            </w:hyperlink>
          </w:p>
          <w:p w14:paraId="520B2CF9" w14:textId="77777777" w:rsidR="00F87CEC" w:rsidRPr="00F87CEC" w:rsidRDefault="00F87CEC" w:rsidP="00F87CEC">
            <w:pPr>
              <w:rPr>
                <w:color w:val="595959" w:themeColor="text1" w:themeTint="A6"/>
              </w:rPr>
            </w:pPr>
            <w:r w:rsidRPr="00F87CEC">
              <w:rPr>
                <w:color w:val="595959" w:themeColor="text1" w:themeTint="A6"/>
              </w:rPr>
              <w:t xml:space="preserve">The perfect tense is used to express or describe actions that have happened in the recent past. </w:t>
            </w:r>
          </w:p>
          <w:p w14:paraId="11C93090" w14:textId="77777777" w:rsidR="00F87CEC" w:rsidRPr="00F87CEC" w:rsidRDefault="00F87CEC" w:rsidP="00F87CEC">
            <w:pPr>
              <w:rPr>
                <w:color w:val="595959" w:themeColor="text1" w:themeTint="A6"/>
              </w:rPr>
            </w:pPr>
            <w:r w:rsidRPr="00F87CEC">
              <w:rPr>
                <w:color w:val="595959" w:themeColor="text1" w:themeTint="A6"/>
              </w:rPr>
              <w:t>Use the imperfect tense to talk about repeated or continuous actions in the past. The imperfect is used when the past action doesn’t have a definite beginning and definite end.</w:t>
            </w:r>
          </w:p>
          <w:p w14:paraId="112896A1" w14:textId="357065FC" w:rsidR="00BF5B74" w:rsidRPr="00F87CEC" w:rsidRDefault="00F87CEC" w:rsidP="00BF5B74">
            <w:pPr>
              <w:rPr>
                <w:color w:val="595959" w:themeColor="text1" w:themeTint="A6"/>
                <w:u w:val="single"/>
                <w:lang w:val="en-US"/>
              </w:rPr>
            </w:pPr>
            <w:r w:rsidRPr="00F87CEC">
              <w:rPr>
                <w:color w:val="595959" w:themeColor="text1" w:themeTint="A6"/>
              </w:rPr>
              <w:t>Create flashcards/a poster for this tense and complete the activities above.</w:t>
            </w: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53BE85EB" w14:textId="77777777" w:rsidR="00BF5B74" w:rsidRPr="00171749" w:rsidRDefault="00BF5B74" w:rsidP="00BF5B74">
            <w:pPr>
              <w:rPr>
                <w:color w:val="595959" w:themeColor="text1" w:themeTint="A6"/>
              </w:rPr>
            </w:pPr>
          </w:p>
        </w:tc>
      </w:tr>
      <w:tr w:rsidR="00BF5B74" w14:paraId="790D86A6" w14:textId="4F246222"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67A51936" w14:textId="77777777" w:rsidR="00BF5B74" w:rsidRDefault="00F87CEC" w:rsidP="00BF5B74">
            <w:pPr>
              <w:rPr>
                <w:color w:val="404040" w:themeColor="text1" w:themeTint="BF"/>
              </w:rPr>
            </w:pPr>
            <w:r>
              <w:rPr>
                <w:color w:val="404040" w:themeColor="text1" w:themeTint="BF"/>
              </w:rPr>
              <w:t>19</w:t>
            </w:r>
            <w:r w:rsidRPr="00F87CEC">
              <w:rPr>
                <w:color w:val="404040" w:themeColor="text1" w:themeTint="BF"/>
                <w:vertAlign w:val="superscript"/>
              </w:rPr>
              <w:t>th</w:t>
            </w:r>
            <w:r>
              <w:rPr>
                <w:color w:val="404040" w:themeColor="text1" w:themeTint="BF"/>
              </w:rPr>
              <w:t xml:space="preserve"> October</w:t>
            </w:r>
          </w:p>
          <w:p w14:paraId="4A466DF8" w14:textId="51B9619C" w:rsidR="006C0208" w:rsidRPr="006C0208" w:rsidRDefault="006C0208" w:rsidP="00BF5B74">
            <w:pPr>
              <w:rPr>
                <w:b/>
                <w:bCs/>
                <w:color w:val="404040" w:themeColor="text1" w:themeTint="BF"/>
              </w:rPr>
            </w:pPr>
            <w:r w:rsidRPr="006C0208">
              <w:rPr>
                <w:b/>
                <w:bCs/>
                <w:color w:val="404040" w:themeColor="text1" w:themeTint="BF"/>
                <w:highlight w:val="yellow"/>
              </w:rPr>
              <w:t>W</w:t>
            </w:r>
            <w:r w:rsidR="00BD21F4">
              <w:rPr>
                <w:b/>
                <w:bCs/>
                <w:color w:val="404040" w:themeColor="text1" w:themeTint="BF"/>
                <w:highlight w:val="yellow"/>
              </w:rPr>
              <w:t>eek</w:t>
            </w:r>
            <w:r w:rsidRPr="006C0208">
              <w:rPr>
                <w:b/>
                <w:bCs/>
                <w:color w:val="404040" w:themeColor="text1" w:themeTint="BF"/>
                <w:highlight w:val="yellow"/>
              </w:rPr>
              <w:t xml:space="preserve"> 3</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03BFDFAF" w14:textId="77777777" w:rsidR="00F87CEC" w:rsidRPr="00F87CEC" w:rsidRDefault="00F87CEC" w:rsidP="00F87CEC">
            <w:pPr>
              <w:rPr>
                <w:b/>
                <w:bCs/>
                <w:color w:val="595959" w:themeColor="text1" w:themeTint="A6"/>
                <w:u w:val="single"/>
              </w:rPr>
            </w:pPr>
            <w:r w:rsidRPr="00F87CEC">
              <w:rPr>
                <w:b/>
                <w:bCs/>
                <w:color w:val="595959" w:themeColor="text1" w:themeTint="A6"/>
                <w:u w:val="single"/>
              </w:rPr>
              <w:t xml:space="preserve">Module 3 – Mi </w:t>
            </w:r>
            <w:proofErr w:type="spellStart"/>
            <w:r w:rsidRPr="00F87CEC">
              <w:rPr>
                <w:b/>
                <w:bCs/>
                <w:color w:val="595959" w:themeColor="text1" w:themeTint="A6"/>
                <w:u w:val="single"/>
              </w:rPr>
              <w:t>gente</w:t>
            </w:r>
            <w:proofErr w:type="spellEnd"/>
            <w:r w:rsidRPr="00F87CEC">
              <w:rPr>
                <w:b/>
                <w:bCs/>
                <w:color w:val="595959" w:themeColor="text1" w:themeTint="A6"/>
                <w:u w:val="single"/>
              </w:rPr>
              <w:t xml:space="preserve">, mi </w:t>
            </w:r>
            <w:proofErr w:type="spellStart"/>
            <w:r w:rsidRPr="00F87CEC">
              <w:rPr>
                <w:b/>
                <w:bCs/>
                <w:color w:val="595959" w:themeColor="text1" w:themeTint="A6"/>
                <w:u w:val="single"/>
              </w:rPr>
              <w:t>mundo</w:t>
            </w:r>
            <w:proofErr w:type="spellEnd"/>
          </w:p>
          <w:p w14:paraId="72F4E662" w14:textId="77777777" w:rsidR="00F87CEC" w:rsidRPr="00F87CEC" w:rsidRDefault="00F87CEC" w:rsidP="00F87CEC">
            <w:pPr>
              <w:rPr>
                <w:color w:val="595959" w:themeColor="text1" w:themeTint="A6"/>
              </w:rPr>
            </w:pPr>
            <w:r w:rsidRPr="00F87CEC">
              <w:rPr>
                <w:color w:val="595959" w:themeColor="text1" w:themeTint="A6"/>
              </w:rPr>
              <w:t xml:space="preserve">Complete the reading, listening and writing activities on pages 218-219 of the textbook. Linked here: </w:t>
            </w:r>
            <w:hyperlink r:id="rId21" w:history="1">
              <w:r w:rsidRPr="00F87CEC">
                <w:rPr>
                  <w:rStyle w:val="Hyperlink"/>
                </w:rPr>
                <w:t>Revision activities per module</w:t>
              </w:r>
            </w:hyperlink>
          </w:p>
          <w:p w14:paraId="474E82A2" w14:textId="77777777" w:rsidR="00BF5B74" w:rsidRDefault="00BF5B74" w:rsidP="00BF5B74">
            <w:pPr>
              <w:rPr>
                <w:color w:val="595959" w:themeColor="text1" w:themeTint="A6"/>
              </w:rPr>
            </w:pPr>
          </w:p>
          <w:p w14:paraId="6D0B5357" w14:textId="77777777" w:rsidR="00F87CEC" w:rsidRDefault="00F87CEC" w:rsidP="00BF5B74">
            <w:pPr>
              <w:rPr>
                <w:color w:val="595959" w:themeColor="text1" w:themeTint="A6"/>
              </w:rPr>
            </w:pPr>
            <w:r>
              <w:rPr>
                <w:color w:val="595959" w:themeColor="text1" w:themeTint="A6"/>
              </w:rPr>
              <w:t>Learn module 3 vocabulary</w:t>
            </w:r>
          </w:p>
          <w:p w14:paraId="0AF59D89" w14:textId="4AEB77A2" w:rsidR="00F87CEC" w:rsidRPr="00171749" w:rsidRDefault="00F87CEC" w:rsidP="00BF5B74">
            <w:pPr>
              <w:rPr>
                <w:color w:val="595959" w:themeColor="text1" w:themeTint="A6"/>
              </w:rPr>
            </w:pP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0AAC69B2" w14:textId="77777777" w:rsidR="00BF5B74" w:rsidRPr="00171749" w:rsidRDefault="00BF5B74"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6923DC2E" w14:textId="77777777" w:rsidR="00F87CEC" w:rsidRPr="00F87CEC" w:rsidRDefault="00F87CEC" w:rsidP="00F87CEC">
            <w:pPr>
              <w:rPr>
                <w:b/>
                <w:bCs/>
                <w:color w:val="595959" w:themeColor="text1" w:themeTint="A6"/>
              </w:rPr>
            </w:pPr>
            <w:hyperlink r:id="rId22" w:history="1">
              <w:r w:rsidRPr="00F87CEC">
                <w:rPr>
                  <w:rStyle w:val="Hyperlink"/>
                </w:rPr>
                <w:t>Future tense</w:t>
              </w:r>
            </w:hyperlink>
            <w:r w:rsidRPr="00F87CEC">
              <w:rPr>
                <w:color w:val="595959" w:themeColor="text1" w:themeTint="A6"/>
              </w:rPr>
              <w:t xml:space="preserve"> </w:t>
            </w:r>
          </w:p>
          <w:p w14:paraId="1FC2CB25" w14:textId="77777777" w:rsidR="00F87CEC" w:rsidRPr="00F87CEC" w:rsidRDefault="00F87CEC" w:rsidP="00F87CEC">
            <w:pPr>
              <w:rPr>
                <w:color w:val="595959" w:themeColor="text1" w:themeTint="A6"/>
                <w:lang w:val="en-US"/>
              </w:rPr>
            </w:pPr>
            <w:r w:rsidRPr="00F87CEC">
              <w:rPr>
                <w:color w:val="595959" w:themeColor="text1" w:themeTint="A6"/>
                <w:lang w:val="en-US"/>
              </w:rPr>
              <w:t xml:space="preserve">Use the near future tense to talk about what is going to happen. The future tense is used to express what will take place. </w:t>
            </w:r>
          </w:p>
          <w:p w14:paraId="0EF81CA4" w14:textId="77777777" w:rsidR="00F87CEC" w:rsidRPr="00F87CEC" w:rsidRDefault="00F87CEC" w:rsidP="00F87CEC">
            <w:pPr>
              <w:rPr>
                <w:color w:val="595959" w:themeColor="text1" w:themeTint="A6"/>
              </w:rPr>
            </w:pPr>
            <w:r w:rsidRPr="00F87CEC">
              <w:rPr>
                <w:color w:val="595959" w:themeColor="text1" w:themeTint="A6"/>
              </w:rPr>
              <w:t xml:space="preserve">Use the simple future tense to talk about what will happen. The future tense is used to express what will take place. </w:t>
            </w:r>
          </w:p>
          <w:p w14:paraId="0BA94D77" w14:textId="5F6F7D05" w:rsidR="00BF5B74" w:rsidRPr="00171749" w:rsidRDefault="00F87CEC" w:rsidP="00F87CEC">
            <w:pPr>
              <w:rPr>
                <w:color w:val="595959" w:themeColor="text1" w:themeTint="A6"/>
              </w:rPr>
            </w:pPr>
            <w:r w:rsidRPr="00F87CEC">
              <w:rPr>
                <w:color w:val="595959" w:themeColor="text1" w:themeTint="A6"/>
              </w:rPr>
              <w:t>Create flashcards/a poster for this tense and complete the activities above.</w:t>
            </w: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41D5A36B" w14:textId="77777777" w:rsidR="00BF5B74" w:rsidRPr="00171749" w:rsidRDefault="00BF5B74" w:rsidP="00BF5B74">
            <w:pPr>
              <w:rPr>
                <w:color w:val="595959" w:themeColor="text1" w:themeTint="A6"/>
              </w:rPr>
            </w:pPr>
          </w:p>
        </w:tc>
      </w:tr>
      <w:tr w:rsidR="00BF5B74" w14:paraId="22228CD3" w14:textId="3BEB1D62"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50E72CF0" w14:textId="77777777" w:rsidR="00BF5B74" w:rsidRDefault="00F87CEC" w:rsidP="00BF5B74">
            <w:pPr>
              <w:rPr>
                <w:color w:val="404040" w:themeColor="text1" w:themeTint="BF"/>
              </w:rPr>
            </w:pPr>
            <w:r>
              <w:rPr>
                <w:color w:val="404040" w:themeColor="text1" w:themeTint="BF"/>
              </w:rPr>
              <w:lastRenderedPageBreak/>
              <w:t>26</w:t>
            </w:r>
            <w:r w:rsidRPr="00F87CEC">
              <w:rPr>
                <w:color w:val="404040" w:themeColor="text1" w:themeTint="BF"/>
                <w:vertAlign w:val="superscript"/>
              </w:rPr>
              <w:t>th</w:t>
            </w:r>
            <w:r>
              <w:rPr>
                <w:color w:val="404040" w:themeColor="text1" w:themeTint="BF"/>
              </w:rPr>
              <w:t xml:space="preserve"> October</w:t>
            </w:r>
          </w:p>
          <w:p w14:paraId="16F385E5" w14:textId="52BBABD8" w:rsidR="006C0208" w:rsidRPr="006C0208" w:rsidRDefault="006C0208" w:rsidP="00BF5B74">
            <w:pPr>
              <w:rPr>
                <w:b/>
                <w:bCs/>
                <w:color w:val="404040" w:themeColor="text1" w:themeTint="BF"/>
              </w:rPr>
            </w:pPr>
            <w:r w:rsidRPr="006C0208">
              <w:rPr>
                <w:b/>
                <w:bCs/>
                <w:color w:val="404040" w:themeColor="text1" w:themeTint="BF"/>
                <w:highlight w:val="yellow"/>
              </w:rPr>
              <w:t>W</w:t>
            </w:r>
            <w:r w:rsidR="00BD21F4">
              <w:rPr>
                <w:b/>
                <w:bCs/>
                <w:color w:val="404040" w:themeColor="text1" w:themeTint="BF"/>
                <w:highlight w:val="yellow"/>
              </w:rPr>
              <w:t>eek</w:t>
            </w:r>
            <w:r w:rsidRPr="006C0208">
              <w:rPr>
                <w:b/>
                <w:bCs/>
                <w:color w:val="404040" w:themeColor="text1" w:themeTint="BF"/>
                <w:highlight w:val="yellow"/>
              </w:rPr>
              <w:t xml:space="preserve"> 4</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7587DA8D" w14:textId="77777777" w:rsidR="00F87CEC" w:rsidRDefault="00F87CEC" w:rsidP="00F87CEC">
            <w:pPr>
              <w:rPr>
                <w:b/>
                <w:bCs/>
                <w:color w:val="595959" w:themeColor="text1" w:themeTint="A6"/>
                <w:u w:val="single"/>
              </w:rPr>
            </w:pPr>
          </w:p>
          <w:p w14:paraId="023DC0DE" w14:textId="20E1124D" w:rsidR="00F87CEC" w:rsidRPr="00F87CEC" w:rsidRDefault="00F87CEC" w:rsidP="00F87CEC">
            <w:pPr>
              <w:rPr>
                <w:b/>
                <w:bCs/>
                <w:color w:val="595959" w:themeColor="text1" w:themeTint="A6"/>
                <w:u w:val="single"/>
              </w:rPr>
            </w:pPr>
            <w:r w:rsidRPr="00F87CEC">
              <w:rPr>
                <w:b/>
                <w:bCs/>
                <w:color w:val="595959" w:themeColor="text1" w:themeTint="A6"/>
                <w:u w:val="single"/>
              </w:rPr>
              <w:t xml:space="preserve">Module 4 – Mi </w:t>
            </w:r>
            <w:proofErr w:type="spellStart"/>
            <w:r w:rsidRPr="00F87CEC">
              <w:rPr>
                <w:b/>
                <w:bCs/>
                <w:color w:val="595959" w:themeColor="text1" w:themeTint="A6"/>
                <w:u w:val="single"/>
              </w:rPr>
              <w:t>estilo</w:t>
            </w:r>
            <w:proofErr w:type="spellEnd"/>
            <w:r w:rsidRPr="00F87CEC">
              <w:rPr>
                <w:b/>
                <w:bCs/>
                <w:color w:val="595959" w:themeColor="text1" w:themeTint="A6"/>
                <w:u w:val="single"/>
              </w:rPr>
              <w:t xml:space="preserve"> de </w:t>
            </w:r>
            <w:proofErr w:type="spellStart"/>
            <w:r w:rsidRPr="00F87CEC">
              <w:rPr>
                <w:b/>
                <w:bCs/>
                <w:color w:val="595959" w:themeColor="text1" w:themeTint="A6"/>
                <w:u w:val="single"/>
              </w:rPr>
              <w:t>vida</w:t>
            </w:r>
            <w:proofErr w:type="spellEnd"/>
          </w:p>
          <w:p w14:paraId="161CAC97" w14:textId="77777777" w:rsidR="00F87CEC" w:rsidRPr="00F87CEC" w:rsidRDefault="00F87CEC" w:rsidP="00F87CEC">
            <w:pPr>
              <w:rPr>
                <w:color w:val="595959" w:themeColor="text1" w:themeTint="A6"/>
              </w:rPr>
            </w:pPr>
            <w:r w:rsidRPr="00F87CEC">
              <w:rPr>
                <w:color w:val="595959" w:themeColor="text1" w:themeTint="A6"/>
              </w:rPr>
              <w:t xml:space="preserve">Complete the reading, listening and writing activities on pages 220-221 of the textbook. Linked here: </w:t>
            </w:r>
            <w:hyperlink r:id="rId23" w:history="1">
              <w:r w:rsidRPr="00F87CEC">
                <w:rPr>
                  <w:rStyle w:val="Hyperlink"/>
                </w:rPr>
                <w:t>Revision activities per module</w:t>
              </w:r>
            </w:hyperlink>
          </w:p>
          <w:p w14:paraId="2287BE62" w14:textId="77777777" w:rsidR="00BF5B74" w:rsidRDefault="00BF5B74" w:rsidP="00BF5B74">
            <w:pPr>
              <w:rPr>
                <w:color w:val="595959" w:themeColor="text1" w:themeTint="A6"/>
              </w:rPr>
            </w:pPr>
          </w:p>
          <w:p w14:paraId="41A0875C" w14:textId="77777777" w:rsidR="00F87CEC" w:rsidRDefault="00F87CEC" w:rsidP="00BF5B74">
            <w:pPr>
              <w:rPr>
                <w:color w:val="595959" w:themeColor="text1" w:themeTint="A6"/>
              </w:rPr>
            </w:pPr>
            <w:r>
              <w:rPr>
                <w:color w:val="595959" w:themeColor="text1" w:themeTint="A6"/>
              </w:rPr>
              <w:t>Learn module 4 vocabulary.</w:t>
            </w:r>
          </w:p>
          <w:p w14:paraId="176451C6" w14:textId="523D9DF1" w:rsidR="00F87CEC" w:rsidRPr="00171749" w:rsidRDefault="00F87CEC" w:rsidP="00BF5B74">
            <w:pPr>
              <w:rPr>
                <w:color w:val="595959" w:themeColor="text1" w:themeTint="A6"/>
              </w:rPr>
            </w:pP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54ED8BF2" w14:textId="77777777" w:rsidR="00BF5B74" w:rsidRPr="00171749" w:rsidRDefault="00BF5B74"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5AFBB7AF" w14:textId="77777777" w:rsidR="00F87CEC" w:rsidRPr="00F87CEC" w:rsidRDefault="00F87CEC" w:rsidP="00F87CEC">
            <w:pPr>
              <w:rPr>
                <w:color w:val="595959" w:themeColor="text1" w:themeTint="A6"/>
                <w:u w:val="single"/>
              </w:rPr>
            </w:pPr>
            <w:hyperlink r:id="rId24" w:history="1">
              <w:r w:rsidRPr="00F87CEC">
                <w:rPr>
                  <w:rStyle w:val="Hyperlink"/>
                </w:rPr>
                <w:t>Conditional tense</w:t>
              </w:r>
            </w:hyperlink>
            <w:r w:rsidRPr="00F87CEC">
              <w:rPr>
                <w:color w:val="595959" w:themeColor="text1" w:themeTint="A6"/>
              </w:rPr>
              <w:t xml:space="preserve"> </w:t>
            </w:r>
          </w:p>
          <w:p w14:paraId="05C2934A" w14:textId="77777777" w:rsidR="00F87CEC" w:rsidRPr="00F87CEC" w:rsidRDefault="00F87CEC" w:rsidP="00F87CEC">
            <w:pPr>
              <w:rPr>
                <w:color w:val="595959" w:themeColor="text1" w:themeTint="A6"/>
              </w:rPr>
            </w:pPr>
            <w:r w:rsidRPr="00F87CEC">
              <w:rPr>
                <w:color w:val="595959" w:themeColor="text1" w:themeTint="A6"/>
              </w:rPr>
              <w:t>Use the conditional tense to talk about intentions and ambitions that may happen in the future. The conditional is used for polite requests and to express phrases using 'would', 'could' and 'should'.</w:t>
            </w:r>
          </w:p>
          <w:p w14:paraId="7EA1D984" w14:textId="149921C7" w:rsidR="00BF5B74" w:rsidRPr="00171749" w:rsidRDefault="00F87CEC" w:rsidP="00F87CEC">
            <w:pPr>
              <w:rPr>
                <w:color w:val="595959" w:themeColor="text1" w:themeTint="A6"/>
              </w:rPr>
            </w:pPr>
            <w:r w:rsidRPr="00F87CEC">
              <w:rPr>
                <w:color w:val="595959" w:themeColor="text1" w:themeTint="A6"/>
              </w:rPr>
              <w:t>Create flashcards/a poster for this tense and complete the activities above.</w:t>
            </w: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45D30674" w14:textId="77777777" w:rsidR="00BF5B74" w:rsidRPr="00171749" w:rsidRDefault="00BF5B74" w:rsidP="00BF5B74">
            <w:pPr>
              <w:rPr>
                <w:color w:val="595959" w:themeColor="text1" w:themeTint="A6"/>
              </w:rPr>
            </w:pPr>
          </w:p>
        </w:tc>
      </w:tr>
      <w:tr w:rsidR="00484419" w14:paraId="148C18BC" w14:textId="77777777"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1B9A4A74" w14:textId="77777777" w:rsidR="00484419" w:rsidRDefault="00F87CEC" w:rsidP="00BF5B74">
            <w:pPr>
              <w:rPr>
                <w:color w:val="404040" w:themeColor="text1" w:themeTint="BF"/>
              </w:rPr>
            </w:pPr>
            <w:r>
              <w:rPr>
                <w:color w:val="404040" w:themeColor="text1" w:themeTint="BF"/>
              </w:rPr>
              <w:t>2</w:t>
            </w:r>
            <w:r w:rsidRPr="00F87CEC">
              <w:rPr>
                <w:color w:val="404040" w:themeColor="text1" w:themeTint="BF"/>
                <w:vertAlign w:val="superscript"/>
              </w:rPr>
              <w:t>nd</w:t>
            </w:r>
            <w:r>
              <w:rPr>
                <w:color w:val="404040" w:themeColor="text1" w:themeTint="BF"/>
              </w:rPr>
              <w:t xml:space="preserve"> November</w:t>
            </w:r>
          </w:p>
          <w:p w14:paraId="7BC50633" w14:textId="56FED91F" w:rsidR="006C0208" w:rsidRPr="006C0208" w:rsidRDefault="006C0208" w:rsidP="00BF5B74">
            <w:pPr>
              <w:rPr>
                <w:b/>
                <w:bCs/>
                <w:color w:val="404040" w:themeColor="text1" w:themeTint="BF"/>
              </w:rPr>
            </w:pPr>
            <w:r w:rsidRPr="006C0208">
              <w:rPr>
                <w:b/>
                <w:bCs/>
                <w:color w:val="404040" w:themeColor="text1" w:themeTint="BF"/>
                <w:highlight w:val="yellow"/>
              </w:rPr>
              <w:t>W</w:t>
            </w:r>
            <w:r w:rsidR="00BD21F4">
              <w:rPr>
                <w:b/>
                <w:bCs/>
                <w:color w:val="404040" w:themeColor="text1" w:themeTint="BF"/>
                <w:highlight w:val="yellow"/>
              </w:rPr>
              <w:t>eek</w:t>
            </w:r>
            <w:r w:rsidRPr="006C0208">
              <w:rPr>
                <w:b/>
                <w:bCs/>
                <w:color w:val="404040" w:themeColor="text1" w:themeTint="BF"/>
                <w:highlight w:val="yellow"/>
              </w:rPr>
              <w:t xml:space="preserve"> 5</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604F5620" w14:textId="77777777" w:rsidR="00F87CEC" w:rsidRDefault="00F87CEC" w:rsidP="00F87CEC">
            <w:pPr>
              <w:rPr>
                <w:b/>
                <w:bCs/>
                <w:color w:val="595959" w:themeColor="text1" w:themeTint="A6"/>
                <w:u w:val="single"/>
              </w:rPr>
            </w:pPr>
          </w:p>
          <w:p w14:paraId="4564FE6A" w14:textId="24154D9D" w:rsidR="00F87CEC" w:rsidRPr="00F87CEC" w:rsidRDefault="00F87CEC" w:rsidP="00F87CEC">
            <w:pPr>
              <w:rPr>
                <w:b/>
                <w:bCs/>
                <w:color w:val="595959" w:themeColor="text1" w:themeTint="A6"/>
                <w:u w:val="single"/>
              </w:rPr>
            </w:pPr>
            <w:r w:rsidRPr="00F87CEC">
              <w:rPr>
                <w:b/>
                <w:bCs/>
                <w:color w:val="595959" w:themeColor="text1" w:themeTint="A6"/>
                <w:u w:val="single"/>
              </w:rPr>
              <w:t xml:space="preserve">Module 5 </w:t>
            </w:r>
            <w:proofErr w:type="gramStart"/>
            <w:r w:rsidRPr="00F87CEC">
              <w:rPr>
                <w:b/>
                <w:bCs/>
                <w:color w:val="595959" w:themeColor="text1" w:themeTint="A6"/>
                <w:u w:val="single"/>
              </w:rPr>
              <w:t>– !A</w:t>
            </w:r>
            <w:proofErr w:type="gramEnd"/>
            <w:r w:rsidRPr="00F87CEC">
              <w:rPr>
                <w:b/>
                <w:bCs/>
                <w:color w:val="595959" w:themeColor="text1" w:themeTint="A6"/>
                <w:u w:val="single"/>
              </w:rPr>
              <w:t xml:space="preserve"> </w:t>
            </w:r>
            <w:proofErr w:type="spellStart"/>
            <w:r w:rsidRPr="00F87CEC">
              <w:rPr>
                <w:b/>
                <w:bCs/>
                <w:color w:val="595959" w:themeColor="text1" w:themeTint="A6"/>
                <w:u w:val="single"/>
              </w:rPr>
              <w:t>clase</w:t>
            </w:r>
            <w:proofErr w:type="spellEnd"/>
            <w:r w:rsidRPr="00F87CEC">
              <w:rPr>
                <w:b/>
                <w:bCs/>
                <w:color w:val="595959" w:themeColor="text1" w:themeTint="A6"/>
                <w:u w:val="single"/>
              </w:rPr>
              <w:t>!</w:t>
            </w:r>
          </w:p>
          <w:p w14:paraId="4E80F3F6" w14:textId="77777777" w:rsidR="00F87CEC" w:rsidRDefault="00F87CEC" w:rsidP="00F87CEC">
            <w:pPr>
              <w:rPr>
                <w:color w:val="595959" w:themeColor="text1" w:themeTint="A6"/>
              </w:rPr>
            </w:pPr>
            <w:r w:rsidRPr="00F87CEC">
              <w:rPr>
                <w:color w:val="595959" w:themeColor="text1" w:themeTint="A6"/>
              </w:rPr>
              <w:t xml:space="preserve">Complete the reading, listening and writing activities on pages 222-223 of the textbook. Linked here: </w:t>
            </w:r>
            <w:hyperlink r:id="rId25" w:history="1">
              <w:r w:rsidRPr="00F87CEC">
                <w:rPr>
                  <w:rStyle w:val="Hyperlink"/>
                </w:rPr>
                <w:t>Revision activities per module</w:t>
              </w:r>
            </w:hyperlink>
          </w:p>
          <w:p w14:paraId="6DDBCF37" w14:textId="77777777" w:rsidR="00F87CEC" w:rsidRDefault="00F87CEC" w:rsidP="00F87CEC">
            <w:pPr>
              <w:rPr>
                <w:color w:val="595959" w:themeColor="text1" w:themeTint="A6"/>
              </w:rPr>
            </w:pPr>
          </w:p>
          <w:p w14:paraId="10826869" w14:textId="05AEDB80" w:rsidR="00F87CEC" w:rsidRPr="00F87CEC" w:rsidRDefault="00F87CEC" w:rsidP="00F87CEC">
            <w:pPr>
              <w:rPr>
                <w:color w:val="595959" w:themeColor="text1" w:themeTint="A6"/>
              </w:rPr>
            </w:pPr>
            <w:r>
              <w:rPr>
                <w:color w:val="595959" w:themeColor="text1" w:themeTint="A6"/>
              </w:rPr>
              <w:t>Learn module 5 vocabulary.</w:t>
            </w:r>
          </w:p>
          <w:p w14:paraId="508BD919" w14:textId="77777777" w:rsidR="00484419" w:rsidRPr="00171749" w:rsidRDefault="00484419" w:rsidP="00BF5B74">
            <w:pPr>
              <w:rPr>
                <w:color w:val="595959" w:themeColor="text1" w:themeTint="A6"/>
              </w:rPr>
            </w:pP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2014769D" w14:textId="77777777" w:rsidR="00484419" w:rsidRPr="00171749" w:rsidRDefault="00484419"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4C173967" w14:textId="5DE84F73" w:rsidR="00484419" w:rsidRPr="00171749" w:rsidRDefault="00F87CEC" w:rsidP="00BF5B74">
            <w:pPr>
              <w:rPr>
                <w:color w:val="595959" w:themeColor="text1" w:themeTint="A6"/>
              </w:rPr>
            </w:pPr>
            <w:r w:rsidRPr="00F87CEC">
              <w:rPr>
                <w:color w:val="595959" w:themeColor="text1" w:themeTint="A6"/>
              </w:rPr>
              <w:t xml:space="preserve">General grammar revision : </w:t>
            </w:r>
            <w:hyperlink r:id="rId26" w:history="1">
              <w:r w:rsidRPr="00F87CEC">
                <w:rPr>
                  <w:rStyle w:val="Hyperlink"/>
                </w:rPr>
                <w:t>Grammar revision Modules 1-5.docx</w:t>
              </w:r>
            </w:hyperlink>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3202127D" w14:textId="77777777" w:rsidR="00484419" w:rsidRPr="00171749" w:rsidRDefault="00484419" w:rsidP="00BF5B74">
            <w:pPr>
              <w:rPr>
                <w:color w:val="595959" w:themeColor="text1" w:themeTint="A6"/>
              </w:rPr>
            </w:pPr>
          </w:p>
        </w:tc>
      </w:tr>
      <w:tr w:rsidR="00484419" w14:paraId="612F246A" w14:textId="77777777"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5F65E117" w14:textId="77777777" w:rsidR="00484419" w:rsidRDefault="00F87CEC" w:rsidP="00BF5B74">
            <w:pPr>
              <w:rPr>
                <w:color w:val="404040" w:themeColor="text1" w:themeTint="BF"/>
              </w:rPr>
            </w:pPr>
            <w:r>
              <w:rPr>
                <w:color w:val="404040" w:themeColor="text1" w:themeTint="BF"/>
              </w:rPr>
              <w:t>9</w:t>
            </w:r>
            <w:r w:rsidRPr="00F87CEC">
              <w:rPr>
                <w:color w:val="404040" w:themeColor="text1" w:themeTint="BF"/>
                <w:vertAlign w:val="superscript"/>
              </w:rPr>
              <w:t>th</w:t>
            </w:r>
            <w:r>
              <w:rPr>
                <w:color w:val="404040" w:themeColor="text1" w:themeTint="BF"/>
              </w:rPr>
              <w:t xml:space="preserve"> November</w:t>
            </w:r>
          </w:p>
          <w:p w14:paraId="728B405A" w14:textId="5AC82C00" w:rsidR="006C0208" w:rsidRPr="006C0208" w:rsidRDefault="006C0208" w:rsidP="00BF5B74">
            <w:pPr>
              <w:rPr>
                <w:b/>
                <w:bCs/>
                <w:color w:val="404040" w:themeColor="text1" w:themeTint="BF"/>
              </w:rPr>
            </w:pPr>
            <w:r w:rsidRPr="006C0208">
              <w:rPr>
                <w:b/>
                <w:bCs/>
                <w:color w:val="404040" w:themeColor="text1" w:themeTint="BF"/>
                <w:highlight w:val="yellow"/>
              </w:rPr>
              <w:t>W</w:t>
            </w:r>
            <w:r w:rsidR="00BD21F4">
              <w:rPr>
                <w:b/>
                <w:bCs/>
                <w:color w:val="404040" w:themeColor="text1" w:themeTint="BF"/>
                <w:highlight w:val="yellow"/>
              </w:rPr>
              <w:t>eek</w:t>
            </w:r>
            <w:r w:rsidRPr="006C0208">
              <w:rPr>
                <w:b/>
                <w:bCs/>
                <w:color w:val="404040" w:themeColor="text1" w:themeTint="BF"/>
                <w:highlight w:val="yellow"/>
              </w:rPr>
              <w:t xml:space="preserve"> 6</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20D89D52" w14:textId="77777777" w:rsidR="00F87CEC" w:rsidRDefault="00F87CEC" w:rsidP="00F87CEC">
            <w:pPr>
              <w:rPr>
                <w:b/>
                <w:bCs/>
                <w:color w:val="595959" w:themeColor="text1" w:themeTint="A6"/>
                <w:u w:val="single"/>
              </w:rPr>
            </w:pPr>
          </w:p>
          <w:p w14:paraId="05C32DE7" w14:textId="5026001D" w:rsidR="00F87CEC" w:rsidRPr="00F87CEC" w:rsidRDefault="00F87CEC" w:rsidP="00F87CEC">
            <w:pPr>
              <w:rPr>
                <w:b/>
                <w:bCs/>
                <w:color w:val="595959" w:themeColor="text1" w:themeTint="A6"/>
                <w:u w:val="single"/>
              </w:rPr>
            </w:pPr>
            <w:r w:rsidRPr="00F87CEC">
              <w:rPr>
                <w:b/>
                <w:bCs/>
                <w:color w:val="595959" w:themeColor="text1" w:themeTint="A6"/>
                <w:u w:val="single"/>
              </w:rPr>
              <w:t xml:space="preserve">Module 6 – Mi barrio y </w:t>
            </w:r>
            <w:proofErr w:type="spellStart"/>
            <w:r w:rsidRPr="00F87CEC">
              <w:rPr>
                <w:b/>
                <w:bCs/>
                <w:color w:val="595959" w:themeColor="text1" w:themeTint="A6"/>
                <w:u w:val="single"/>
              </w:rPr>
              <w:t>yo</w:t>
            </w:r>
            <w:proofErr w:type="spellEnd"/>
          </w:p>
          <w:p w14:paraId="2BC4B9D5" w14:textId="77777777" w:rsidR="00F87CEC" w:rsidRPr="00F87CEC" w:rsidRDefault="00F87CEC" w:rsidP="00F87CEC">
            <w:pPr>
              <w:rPr>
                <w:color w:val="595959" w:themeColor="text1" w:themeTint="A6"/>
              </w:rPr>
            </w:pPr>
            <w:r w:rsidRPr="00F87CEC">
              <w:rPr>
                <w:color w:val="595959" w:themeColor="text1" w:themeTint="A6"/>
              </w:rPr>
              <w:t>Complete the speaking questions for this module on paper.</w:t>
            </w:r>
          </w:p>
          <w:p w14:paraId="3519DBB9" w14:textId="77777777" w:rsidR="00F87CEC" w:rsidRPr="00F87CEC" w:rsidRDefault="00F87CEC" w:rsidP="00F87CEC">
            <w:pPr>
              <w:rPr>
                <w:color w:val="595959" w:themeColor="text1" w:themeTint="A6"/>
              </w:rPr>
            </w:pPr>
          </w:p>
          <w:p w14:paraId="3C0F1CA7" w14:textId="77777777" w:rsidR="00F87CEC" w:rsidRPr="00F87CEC" w:rsidRDefault="00F87CEC" w:rsidP="00F87CEC">
            <w:pPr>
              <w:rPr>
                <w:color w:val="595959" w:themeColor="text1" w:themeTint="A6"/>
              </w:rPr>
            </w:pPr>
            <w:r w:rsidRPr="00F87CEC">
              <w:rPr>
                <w:color w:val="595959" w:themeColor="text1" w:themeTint="A6"/>
              </w:rPr>
              <w:t>Learn module 6 vocabulary.</w:t>
            </w:r>
          </w:p>
          <w:p w14:paraId="6330B5C7" w14:textId="77777777" w:rsidR="00484419" w:rsidRPr="00171749" w:rsidRDefault="00484419" w:rsidP="00BF5B74">
            <w:pPr>
              <w:rPr>
                <w:color w:val="595959" w:themeColor="text1" w:themeTint="A6"/>
              </w:rPr>
            </w:pP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5EBA8183" w14:textId="77777777" w:rsidR="00484419" w:rsidRPr="00171749" w:rsidRDefault="00484419"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319380BF" w14:textId="77777777" w:rsidR="00F87CEC" w:rsidRPr="00F87CEC" w:rsidRDefault="00F87CEC" w:rsidP="00F87CEC">
            <w:pPr>
              <w:rPr>
                <w:color w:val="595959" w:themeColor="text1" w:themeTint="A6"/>
              </w:rPr>
            </w:pPr>
            <w:r w:rsidRPr="00F87CEC">
              <w:rPr>
                <w:color w:val="595959" w:themeColor="text1" w:themeTint="A6"/>
              </w:rPr>
              <w:t xml:space="preserve">Past papers – linked here: </w:t>
            </w:r>
            <w:hyperlink r:id="rId27" w:history="1">
              <w:r w:rsidRPr="00F87CEC">
                <w:rPr>
                  <w:rStyle w:val="Hyperlink"/>
                </w:rPr>
                <w:t>Spanish</w:t>
              </w:r>
            </w:hyperlink>
          </w:p>
          <w:p w14:paraId="34075FD9" w14:textId="77777777" w:rsidR="00484419" w:rsidRPr="00171749" w:rsidRDefault="00484419" w:rsidP="00BF5B74">
            <w:pPr>
              <w:rPr>
                <w:color w:val="595959" w:themeColor="text1" w:themeTint="A6"/>
              </w:rPr>
            </w:pP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19F4D8D5" w14:textId="77777777" w:rsidR="00484419" w:rsidRPr="00171749" w:rsidRDefault="00484419" w:rsidP="00BF5B74">
            <w:pPr>
              <w:rPr>
                <w:color w:val="595959" w:themeColor="text1" w:themeTint="A6"/>
              </w:rPr>
            </w:pPr>
          </w:p>
        </w:tc>
      </w:tr>
    </w:tbl>
    <w:p w14:paraId="1588F14F" w14:textId="77777777" w:rsidR="00BF5B74" w:rsidRDefault="00BF5B74"/>
    <w:p w14:paraId="12ACA31D" w14:textId="03FA4BB5" w:rsidR="000E2E1C" w:rsidRPr="000E2E1C" w:rsidRDefault="000E2E1C" w:rsidP="000E2E1C">
      <w:pPr>
        <w:tabs>
          <w:tab w:val="left" w:pos="1220"/>
        </w:tabs>
      </w:pPr>
      <w:r>
        <w:tab/>
      </w:r>
    </w:p>
    <w:sectPr w:rsidR="000E2E1C" w:rsidRPr="000E2E1C" w:rsidSect="00BF5B74">
      <w:headerReference w:type="even" r:id="rId28"/>
      <w:headerReference w:type="default" r:id="rId29"/>
      <w:footerReference w:type="even" r:id="rId30"/>
      <w:footerReference w:type="default" r:id="rId31"/>
      <w:headerReference w:type="first" r:id="rId32"/>
      <w:footerReference w:type="first" r:id="rId3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8A8F2" w14:textId="77777777" w:rsidR="001C095D" w:rsidRDefault="001C095D" w:rsidP="00BF5B74">
      <w:pPr>
        <w:spacing w:after="0" w:line="240" w:lineRule="auto"/>
      </w:pPr>
      <w:r>
        <w:separator/>
      </w:r>
    </w:p>
  </w:endnote>
  <w:endnote w:type="continuationSeparator" w:id="0">
    <w:p w14:paraId="30F0CF8C" w14:textId="77777777" w:rsidR="001C095D" w:rsidRDefault="001C095D" w:rsidP="00BF5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9FDBC" w14:textId="77777777" w:rsidR="00BF5B74" w:rsidRDefault="00BF5B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E8B46" w14:textId="77777777" w:rsidR="00BF5B74" w:rsidRDefault="00BF5B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E1B1E" w14:textId="77777777" w:rsidR="00BF5B74" w:rsidRDefault="00BF5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BA201" w14:textId="77777777" w:rsidR="001C095D" w:rsidRDefault="001C095D" w:rsidP="00BF5B74">
      <w:pPr>
        <w:spacing w:after="0" w:line="240" w:lineRule="auto"/>
      </w:pPr>
      <w:r>
        <w:separator/>
      </w:r>
    </w:p>
  </w:footnote>
  <w:footnote w:type="continuationSeparator" w:id="0">
    <w:p w14:paraId="1015B9F3" w14:textId="77777777" w:rsidR="001C095D" w:rsidRDefault="001C095D" w:rsidP="00BF5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22762" w14:textId="77777777" w:rsidR="00BF5B74" w:rsidRDefault="00BF5B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31967" w14:textId="77777777" w:rsidR="00BF5B74" w:rsidRDefault="00BF5B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222EA" w14:textId="77777777" w:rsidR="00BF5B74" w:rsidRDefault="00BF5B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B74"/>
    <w:rsid w:val="00025203"/>
    <w:rsid w:val="000E2E1C"/>
    <w:rsid w:val="00153A5E"/>
    <w:rsid w:val="00171749"/>
    <w:rsid w:val="001C095D"/>
    <w:rsid w:val="00261D7D"/>
    <w:rsid w:val="003822EB"/>
    <w:rsid w:val="00484419"/>
    <w:rsid w:val="006C0208"/>
    <w:rsid w:val="00793932"/>
    <w:rsid w:val="007B1598"/>
    <w:rsid w:val="007D3AD0"/>
    <w:rsid w:val="007E19D3"/>
    <w:rsid w:val="008648DE"/>
    <w:rsid w:val="00874F25"/>
    <w:rsid w:val="008A2C10"/>
    <w:rsid w:val="008D50DD"/>
    <w:rsid w:val="008F0BAB"/>
    <w:rsid w:val="00902F3B"/>
    <w:rsid w:val="0094001B"/>
    <w:rsid w:val="00BD21F4"/>
    <w:rsid w:val="00BF4A1E"/>
    <w:rsid w:val="00BF5B74"/>
    <w:rsid w:val="00EF2345"/>
    <w:rsid w:val="00F8784F"/>
    <w:rsid w:val="00F87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9F43A"/>
  <w15:chartTrackingRefBased/>
  <w15:docId w15:val="{E8377713-559B-421E-B835-41740EFCD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B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5B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B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B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B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B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B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B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B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B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B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B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B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B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B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B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B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B74"/>
    <w:rPr>
      <w:rFonts w:eastAsiaTheme="majorEastAsia" w:cstheme="majorBidi"/>
      <w:color w:val="272727" w:themeColor="text1" w:themeTint="D8"/>
    </w:rPr>
  </w:style>
  <w:style w:type="paragraph" w:styleId="Title">
    <w:name w:val="Title"/>
    <w:basedOn w:val="Normal"/>
    <w:next w:val="Normal"/>
    <w:link w:val="TitleChar"/>
    <w:uiPriority w:val="10"/>
    <w:qFormat/>
    <w:rsid w:val="00BF5B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B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B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B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B74"/>
    <w:pPr>
      <w:spacing w:before="160"/>
      <w:jc w:val="center"/>
    </w:pPr>
    <w:rPr>
      <w:i/>
      <w:iCs/>
      <w:color w:val="404040" w:themeColor="text1" w:themeTint="BF"/>
    </w:rPr>
  </w:style>
  <w:style w:type="character" w:customStyle="1" w:styleId="QuoteChar">
    <w:name w:val="Quote Char"/>
    <w:basedOn w:val="DefaultParagraphFont"/>
    <w:link w:val="Quote"/>
    <w:uiPriority w:val="29"/>
    <w:rsid w:val="00BF5B74"/>
    <w:rPr>
      <w:i/>
      <w:iCs/>
      <w:color w:val="404040" w:themeColor="text1" w:themeTint="BF"/>
    </w:rPr>
  </w:style>
  <w:style w:type="paragraph" w:styleId="ListParagraph">
    <w:name w:val="List Paragraph"/>
    <w:basedOn w:val="Normal"/>
    <w:uiPriority w:val="34"/>
    <w:qFormat/>
    <w:rsid w:val="00BF5B74"/>
    <w:pPr>
      <w:ind w:left="720"/>
      <w:contextualSpacing/>
    </w:pPr>
  </w:style>
  <w:style w:type="character" w:styleId="IntenseEmphasis">
    <w:name w:val="Intense Emphasis"/>
    <w:basedOn w:val="DefaultParagraphFont"/>
    <w:uiPriority w:val="21"/>
    <w:qFormat/>
    <w:rsid w:val="00BF5B74"/>
    <w:rPr>
      <w:i/>
      <w:iCs/>
      <w:color w:val="0F4761" w:themeColor="accent1" w:themeShade="BF"/>
    </w:rPr>
  </w:style>
  <w:style w:type="paragraph" w:styleId="IntenseQuote">
    <w:name w:val="Intense Quote"/>
    <w:basedOn w:val="Normal"/>
    <w:next w:val="Normal"/>
    <w:link w:val="IntenseQuoteChar"/>
    <w:uiPriority w:val="30"/>
    <w:qFormat/>
    <w:rsid w:val="00BF5B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B74"/>
    <w:rPr>
      <w:i/>
      <w:iCs/>
      <w:color w:val="0F4761" w:themeColor="accent1" w:themeShade="BF"/>
    </w:rPr>
  </w:style>
  <w:style w:type="character" w:styleId="IntenseReference">
    <w:name w:val="Intense Reference"/>
    <w:basedOn w:val="DefaultParagraphFont"/>
    <w:uiPriority w:val="32"/>
    <w:qFormat/>
    <w:rsid w:val="00BF5B74"/>
    <w:rPr>
      <w:b/>
      <w:bCs/>
      <w:smallCaps/>
      <w:color w:val="0F4761" w:themeColor="accent1" w:themeShade="BF"/>
      <w:spacing w:val="5"/>
    </w:rPr>
  </w:style>
  <w:style w:type="paragraph" w:styleId="Header">
    <w:name w:val="header"/>
    <w:basedOn w:val="Normal"/>
    <w:link w:val="HeaderChar"/>
    <w:uiPriority w:val="99"/>
    <w:unhideWhenUsed/>
    <w:rsid w:val="00BF5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B74"/>
  </w:style>
  <w:style w:type="paragraph" w:styleId="Footer">
    <w:name w:val="footer"/>
    <w:basedOn w:val="Normal"/>
    <w:link w:val="FooterChar"/>
    <w:uiPriority w:val="99"/>
    <w:unhideWhenUsed/>
    <w:rsid w:val="00BF5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B74"/>
  </w:style>
  <w:style w:type="table" w:styleId="TableGrid">
    <w:name w:val="Table Grid"/>
    <w:basedOn w:val="TableNormal"/>
    <w:uiPriority w:val="39"/>
    <w:rsid w:val="00BF5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4419"/>
    <w:rPr>
      <w:color w:val="467886" w:themeColor="hyperlink"/>
      <w:u w:val="single"/>
    </w:rPr>
  </w:style>
  <w:style w:type="character" w:styleId="UnresolvedMention">
    <w:name w:val="Unresolved Mention"/>
    <w:basedOn w:val="DefaultParagraphFont"/>
    <w:uiPriority w:val="99"/>
    <w:semiHidden/>
    <w:unhideWhenUsed/>
    <w:rsid w:val="00F87C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sham.sharepoint.com/:f:/s/CS_Subjects_FR/EiDPGl52d49MiDzusdU0t6wBPppULIJOAr-zuzJJ8zj1pA?e=ySJJmX" TargetMode="External"/><Relationship Id="rId18" Type="http://schemas.openxmlformats.org/officeDocument/2006/relationships/hyperlink" Target="https://corsham.sharepoint.com/:f:/s/CS_Subjects_FR/EhBbhebmhhlFpoQljioafMgBj2qxLZjFqPJd9RP17_vXMQ?e=Va1KXs" TargetMode="External"/><Relationship Id="rId26" Type="http://schemas.openxmlformats.org/officeDocument/2006/relationships/hyperlink" Target="https://corsham.sharepoint.com/:w:/s/CS_Subjects_FR/Ef1MmXw3Aw9CnmtzsbugAa8Bsgewys42jEpLTGNJY2tnsA?e=nLmlN8" TargetMode="External"/><Relationship Id="rId3" Type="http://schemas.openxmlformats.org/officeDocument/2006/relationships/customXml" Target="../customXml/item3.xml"/><Relationship Id="rId21" Type="http://schemas.openxmlformats.org/officeDocument/2006/relationships/hyperlink" Target="https://corsham.sharepoint.com/:f:/s/CS_Subjects_FR/EhBbhebmhhlFpoQljioafMgBj2qxLZjFqPJd9RP17_vXMQ?e=Va1KXs"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bbc.co.uk/bitesize/guides/z7kgjhv/revision/1" TargetMode="External"/><Relationship Id="rId25" Type="http://schemas.openxmlformats.org/officeDocument/2006/relationships/hyperlink" Target="https://corsham.sharepoint.com/:f:/s/CS_Subjects_FR/EhBbhebmhhlFpoQljioafMgBj2qxLZjFqPJd9RP17_vXMQ?e=Va1KXs"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corsham.sharepoint.com/:f:/s/CS_Subjects_FR/EhBbhebmhhlFpoQljioafMgBj2qxLZjFqPJd9RP17_vXMQ?e=Va1KXs" TargetMode="External"/><Relationship Id="rId20" Type="http://schemas.openxmlformats.org/officeDocument/2006/relationships/hyperlink" Target="https://www.bbc.co.uk/bitesize/guides/zryhgwx/revision/1"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bbc.co.uk/bitesize/guides/zjkgjhv/revision/1" TargetMode="External"/><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www.bbc.co.uk/bitesize/examspecs/zjgpg2p" TargetMode="External"/><Relationship Id="rId23" Type="http://schemas.openxmlformats.org/officeDocument/2006/relationships/hyperlink" Target="https://corsham.sharepoint.com/:f:/s/CS_Subjects_FR/EhBbhebmhhlFpoQljioafMgBj2qxLZjFqPJd9RP17_vXMQ?e=Va1KXs" TargetMode="External"/><Relationship Id="rId28" Type="http://schemas.openxmlformats.org/officeDocument/2006/relationships/header" Target="header1.xml"/><Relationship Id="rId10" Type="http://schemas.openxmlformats.org/officeDocument/2006/relationships/image" Target="media/image2.svg"/><Relationship Id="rId19" Type="http://schemas.openxmlformats.org/officeDocument/2006/relationships/hyperlink" Target="https://www.bbc.co.uk/bitesize/guides/znxjpg8/revision/1"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anguagesonline.org.uk/Hotpotatoes/spanishindex.html" TargetMode="External"/><Relationship Id="rId22" Type="http://schemas.openxmlformats.org/officeDocument/2006/relationships/hyperlink" Target="https://www.bbc.co.uk/bitesize/guides/zrvprj6/revision/1" TargetMode="External"/><Relationship Id="rId27" Type="http://schemas.openxmlformats.org/officeDocument/2006/relationships/hyperlink" Target="https://corsham.sharepoint.com/:f:/s/CS_Subjects_FR/EiDPGl52d49MiDzusdU0t6wBPppULIJOAr-zuzJJ8zj1pA?e=ySJJmX"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0B7093A90B4344BDC906206F52EA47" ma:contentTypeVersion="32" ma:contentTypeDescription="Create a new document." ma:contentTypeScope="" ma:versionID="20c228c7ae727e27dbb037c3593aa7f2">
  <xsd:schema xmlns:xsd="http://www.w3.org/2001/XMLSchema" xmlns:xs="http://www.w3.org/2001/XMLSchema" xmlns:p="http://schemas.microsoft.com/office/2006/metadata/properties" xmlns:ns2="61e26833-6eec-430f-8b99-a34b97384aa5" xmlns:ns3="07c7b33b-9e2e-4ee3-b2d1-98f137a35f62" targetNamespace="http://schemas.microsoft.com/office/2006/metadata/properties" ma:root="true" ma:fieldsID="71980251817e3a4b41b0fc48e4c54f14" ns2:_="" ns3:_="">
    <xsd:import namespace="61e26833-6eec-430f-8b99-a34b97384aa5"/>
    <xsd:import namespace="07c7b33b-9e2e-4ee3-b2d1-98f137a35f62"/>
    <xsd:element name="properties">
      <xsd:complexType>
        <xsd:sequence>
          <xsd:element name="documentManagement">
            <xsd:complexType>
              <xsd:all>
                <xsd:element ref="ns2:p4ebac5538354c39a7138b6850b4cdc1" minOccurs="0"/>
                <xsd:element ref="ns2:TaxCatchAll" minOccurs="0"/>
                <xsd:element ref="ns2:fd2a17d583de4a0cbd928d272b81a61c" minOccurs="0"/>
                <xsd:element ref="ns2:g1a08b8831c54b83bb31740e3b8bc299" minOccurs="0"/>
                <xsd:element ref="ns2:n7838b0beeb544749cf37ea8e3faeabd" minOccurs="0"/>
                <xsd:element ref="ns2:nb91caa0560d4aedaccfe618632700ee"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2:SharedWithUsers" minOccurs="0"/>
                <xsd:element ref="ns2:SharedWithDetails" minOccurs="0"/>
                <xsd:element ref="ns3:lcf76f155ced4ddcb4097134ff3c332f" minOccurs="0"/>
                <xsd:element ref="ns3:MediaServiceGenerationTime" minOccurs="0"/>
                <xsd:element ref="ns3:MediaServiceEventHashCode"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e26833-6eec-430f-8b99-a34b97384aa5" elementFormDefault="qualified">
    <xsd:import namespace="http://schemas.microsoft.com/office/2006/documentManagement/types"/>
    <xsd:import namespace="http://schemas.microsoft.com/office/infopath/2007/PartnerControls"/>
    <xsd:element name="p4ebac5538354c39a7138b6850b4cdc1" ma:index="9" nillable="true" ma:taxonomy="true" ma:internalName="p4ebac5538354c39a7138b6850b4cdc1" ma:taxonomyFieldName="Topic" ma:displayName="Topic" ma:fieldId="{94ebac55-3835-4c39-a713-8b6850b4cdc1}" ma:sspId="94ebd6f3-63f5-4a01-a2ae-c478bf524dda" ma:termSetId="4ff686ba-b102-4592-b331-0787115378e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ca7f822-5fad-4256-a88e-5851b670ee49}" ma:internalName="TaxCatchAll" ma:showField="CatchAllData" ma:web="61e26833-6eec-430f-8b99-a34b97384aa5">
      <xsd:complexType>
        <xsd:complexContent>
          <xsd:extension base="dms:MultiChoiceLookup">
            <xsd:sequence>
              <xsd:element name="Value" type="dms:Lookup" maxOccurs="unbounded" minOccurs="0" nillable="true"/>
            </xsd:sequence>
          </xsd:extension>
        </xsd:complexContent>
      </xsd:complexType>
    </xsd:element>
    <xsd:element name="fd2a17d583de4a0cbd928d272b81a61c" ma:index="12" nillable="true" ma:taxonomy="true" ma:internalName="fd2a17d583de4a0cbd928d272b81a61c" ma:taxonomyFieldName="Staff_x0020_Category" ma:displayName="Staff Category" ma:fieldId="{fd2a17d5-83de-4a0c-bd92-8d272b81a61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g1a08b8831c54b83bb31740e3b8bc299" ma:index="14" nillable="true" ma:taxonomy="true" ma:internalName="g1a08b8831c54b83bb31740e3b8bc299" ma:taxonomyFieldName="Exam_x0020_Board" ma:displayName="Exam Board" ma:fieldId="{01a08b88-31c5-4b83-bb31-740e3b8bc299}" ma:sspId="94ebd6f3-63f5-4a01-a2ae-c478bf524dda" ma:termSetId="40e613b7-179d-41b8-95e8-2c564e36a85e" ma:anchorId="00000000-0000-0000-0000-000000000000" ma:open="false" ma:isKeyword="false">
      <xsd:complexType>
        <xsd:sequence>
          <xsd:element ref="pc:Terms" minOccurs="0" maxOccurs="1"/>
        </xsd:sequence>
      </xsd:complexType>
    </xsd:element>
    <xsd:element name="n7838b0beeb544749cf37ea8e3faeabd" ma:index="16" nillable="true" ma:taxonomy="true" ma:internalName="n7838b0beeb544749cf37ea8e3faeabd" ma:taxonomyFieldName="Week" ma:displayName="Week" ma:fieldId="{77838b0b-eeb5-4474-9cf3-7ea8e3faeabd}" ma:sspId="94ebd6f3-63f5-4a01-a2ae-c478bf524dda" ma:termSetId="e32bb176-4eff-41ef-87eb-ecdb17da81f5" ma:anchorId="00000000-0000-0000-0000-000000000000" ma:open="false" ma:isKeyword="false">
      <xsd:complexType>
        <xsd:sequence>
          <xsd:element ref="pc:Terms" minOccurs="0" maxOccurs="1"/>
        </xsd:sequence>
      </xsd:complexType>
    </xsd:element>
    <xsd:element name="nb91caa0560d4aedaccfe618632700ee" ma:index="18" nillable="true" ma:taxonomy="true" ma:internalName="nb91caa0560d4aedaccfe618632700ee" ma:taxonomyFieldName="Term" ma:displayName="Term" ma:fieldId="{7b91caa0-560d-4aed-accf-e618632700ee}" ma:sspId="94ebd6f3-63f5-4a01-a2ae-c478bf524dda" ma:termSetId="91f198ab-37e4-4cd4-b122-cdfcb47a6121"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French" ma:internalName="Curriculum_x0020_Subject">
      <xsd:simpleType>
        <xsd:restriction base="dms:Text"/>
      </xsd:simpleType>
    </xsd:element>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c7b33b-9e2e-4ee3-b2d1-98f137a35f62"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DateTaken" ma:index="28" nillable="true" ma:displayName="MediaServiceDateTaken" ma:hidden="true" ma:indexed="true" ma:internalName="MediaServiceDateTaken" ma:readOnly="true">
      <xsd:simpleType>
        <xsd:restriction base="dms:Text"/>
      </xsd:simpleType>
    </xsd:element>
    <xsd:element name="MediaLengthInSeconds" ma:index="29" nillable="true" ma:displayName="MediaLengthInSeconds" ma:hidden="true" ma:internalName="MediaLengthInSeconds" ma:readOnly="true">
      <xsd:simpleType>
        <xsd:restriction base="dms:Unknown"/>
      </xsd:simpleType>
    </xsd:element>
    <xsd:element name="lcf76f155ced4ddcb4097134ff3c332f" ma:index="33"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38" nillable="true" ma:displayName="Location" ma:description="" ma:indexed="true" ma:internalName="MediaServiceLocation" ma:readOnly="true">
      <xsd:simpleType>
        <xsd:restriction base="dms:Text"/>
      </xsd:simpleType>
    </xsd:element>
    <xsd:element name="MediaServiceBillingMetadata" ma:index="3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1e26833-6eec-430f-8b99-a34b97384aa5" xsi:nil="true"/>
    <lcf76f155ced4ddcb4097134ff3c332f xmlns="07c7b33b-9e2e-4ee3-b2d1-98f137a35f62">
      <Terms xmlns="http://schemas.microsoft.com/office/infopath/2007/PartnerControls"/>
    </lcf76f155ced4ddcb4097134ff3c332f>
    <Year xmlns="61e26833-6eec-430f-8b99-a34b97384aa5" xsi:nil="true"/>
    <Lesson xmlns="61e26833-6eec-430f-8b99-a34b97384aa5" xsi:nil="true"/>
    <p4ebac5538354c39a7138b6850b4cdc1 xmlns="61e26833-6eec-430f-8b99-a34b97384aa5">
      <Terms xmlns="http://schemas.microsoft.com/office/infopath/2007/PartnerControls"/>
    </p4ebac5538354c39a7138b6850b4cdc1>
    <fd2a17d583de4a0cbd928d272b81a61c xmlns="61e26833-6eec-430f-8b99-a34b97384aa5">
      <Terms xmlns="http://schemas.microsoft.com/office/infopath/2007/PartnerControls"/>
    </fd2a17d583de4a0cbd928d272b81a61c>
    <g1a08b8831c54b83bb31740e3b8bc299 xmlns="61e26833-6eec-430f-8b99-a34b97384aa5">
      <Terms xmlns="http://schemas.microsoft.com/office/infopath/2007/PartnerControls"/>
    </g1a08b8831c54b83bb31740e3b8bc299>
    <KeyStage xmlns="61e26833-6eec-430f-8b99-a34b97384aa5" xsi:nil="true"/>
    <CustomTags xmlns="61e26833-6eec-430f-8b99-a34b97384aa5" xsi:nil="true"/>
    <n7838b0beeb544749cf37ea8e3faeabd xmlns="61e26833-6eec-430f-8b99-a34b97384aa5">
      <Terms xmlns="http://schemas.microsoft.com/office/infopath/2007/PartnerControls"/>
    </n7838b0beeb544749cf37ea8e3faeabd>
    <nb91caa0560d4aedaccfe618632700ee xmlns="61e26833-6eec-430f-8b99-a34b97384aa5">
      <Terms xmlns="http://schemas.microsoft.com/office/infopath/2007/PartnerControls"/>
    </nb91caa0560d4aedaccfe618632700ee>
    <PersonalIdentificationData xmlns="61e26833-6eec-430f-8b99-a34b97384aa5" xsi:nil="true"/>
    <CurriculumSubject xmlns="61e26833-6eec-430f-8b99-a34b97384aa5">French</CurriculumSubject>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FCE419-4495-4010-84CF-787FF8615E0F}"/>
</file>

<file path=customXml/itemProps2.xml><?xml version="1.0" encoding="utf-8"?>
<ds:datastoreItem xmlns:ds="http://schemas.openxmlformats.org/officeDocument/2006/customXml" ds:itemID="{04AE7B79-7F68-4A6B-BA37-9AE6B2A21163}">
  <ds:schemaRefs>
    <ds:schemaRef ds:uri="http://schemas.microsoft.com/office/2006/metadata/properties"/>
    <ds:schemaRef ds:uri="http://schemas.microsoft.com/office/infopath/2007/PartnerControls"/>
    <ds:schemaRef ds:uri="e521bfa0-e417-418d-9d8e-4c0354ee8ee4"/>
    <ds:schemaRef ds:uri="d9b0558c-efbd-4062-9bdd-d378d4cc9a64"/>
  </ds:schemaRefs>
</ds:datastoreItem>
</file>

<file path=customXml/itemProps3.xml><?xml version="1.0" encoding="utf-8"?>
<ds:datastoreItem xmlns:ds="http://schemas.openxmlformats.org/officeDocument/2006/customXml" ds:itemID="{94FD6F04-FF86-4D23-9990-ECB5EBE466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706</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The Corsham School</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Ms Patton-Hallett</cp:lastModifiedBy>
  <cp:revision>8</cp:revision>
  <dcterms:created xsi:type="dcterms:W3CDTF">2026-09-30T17:38:00Z</dcterms:created>
  <dcterms:modified xsi:type="dcterms:W3CDTF">2026-09-30T20:10:00Z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0x0101008B0B7093A90B4344BDC906206F52EA47</vt:lpwstr>
  </property>
</Properties>
</file>